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E0A10" w14:textId="618FBFD8" w:rsidR="00347B75" w:rsidRDefault="008E38E3" w:rsidP="006B6567">
      <w:pPr>
        <w:spacing w:before="240" w:after="60" w:line="360" w:lineRule="auto"/>
        <w:ind w:firstLine="720"/>
        <w:jc w:val="both"/>
        <w:rPr>
          <w:rFonts w:ascii="Times New Roman" w:eastAsia="Times New Roman" w:hAnsi="Times New Roman" w:cs="Times New Roman"/>
          <w:b/>
          <w:bCs/>
          <w:color w:val="000000"/>
          <w:sz w:val="24"/>
          <w:szCs w:val="24"/>
          <w:lang w:val="en-US" w:eastAsia="ru-RU"/>
        </w:rPr>
      </w:pPr>
      <w:r>
        <w:rPr>
          <w:rFonts w:ascii="Times New Roman" w:eastAsia="Times New Roman" w:hAnsi="Times New Roman" w:cs="Times New Roman"/>
          <w:b/>
          <w:bCs/>
          <w:color w:val="000000"/>
          <w:sz w:val="24"/>
          <w:szCs w:val="24"/>
          <w:lang w:val="en-US" w:eastAsia="ru-RU"/>
        </w:rPr>
        <w:t xml:space="preserve">Supplementary </w:t>
      </w:r>
      <w:r w:rsidRPr="00347B75">
        <w:rPr>
          <w:rFonts w:ascii="Times New Roman" w:eastAsia="Times New Roman" w:hAnsi="Times New Roman" w:cs="Times New Roman"/>
          <w:b/>
          <w:bCs/>
          <w:color w:val="000000"/>
          <w:sz w:val="24"/>
          <w:szCs w:val="24"/>
          <w:lang w:val="en-US" w:eastAsia="ru-RU"/>
        </w:rPr>
        <w:t>materials and methods</w:t>
      </w:r>
    </w:p>
    <w:p w14:paraId="1C04F198" w14:textId="77777777" w:rsidR="00347B75" w:rsidRPr="00347B75" w:rsidRDefault="00347B75" w:rsidP="006B6567">
      <w:pPr>
        <w:spacing w:after="0" w:line="360" w:lineRule="auto"/>
        <w:ind w:firstLine="72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b/>
          <w:bCs/>
          <w:color w:val="000000"/>
          <w:sz w:val="24"/>
          <w:szCs w:val="24"/>
          <w:lang w:val="en-US" w:eastAsia="ru-RU"/>
        </w:rPr>
        <w:t>Cell culture</w:t>
      </w:r>
    </w:p>
    <w:p w14:paraId="2F3A31BE" w14:textId="5E60E0A2" w:rsidR="00347B75" w:rsidRPr="00347B75" w:rsidRDefault="00347B75" w:rsidP="006B6567">
      <w:pPr>
        <w:spacing w:after="0" w:line="360" w:lineRule="auto"/>
        <w:ind w:firstLine="72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color w:val="000000"/>
          <w:sz w:val="24"/>
          <w:szCs w:val="24"/>
          <w:lang w:val="en-US" w:eastAsia="ru-RU"/>
        </w:rPr>
        <w:t>Human adipose tissue-derived MSC cell line “</w:t>
      </w:r>
      <w:proofErr w:type="spellStart"/>
      <w:r w:rsidRPr="00347B75">
        <w:rPr>
          <w:rFonts w:ascii="Times New Roman" w:eastAsia="Times New Roman" w:hAnsi="Times New Roman" w:cs="Times New Roman"/>
          <w:color w:val="000000"/>
          <w:sz w:val="24"/>
          <w:szCs w:val="24"/>
          <w:lang w:val="en-US" w:eastAsia="ru-RU"/>
        </w:rPr>
        <w:t>ASC52telo</w:t>
      </w:r>
      <w:proofErr w:type="spellEnd"/>
      <w:r w:rsidRPr="00347B75">
        <w:rPr>
          <w:rFonts w:ascii="Times New Roman" w:eastAsia="Times New Roman" w:hAnsi="Times New Roman" w:cs="Times New Roman"/>
          <w:color w:val="000000"/>
          <w:sz w:val="24"/>
          <w:szCs w:val="24"/>
          <w:lang w:val="en-US" w:eastAsia="ru-RU"/>
        </w:rPr>
        <w:t>” (ATCC® SCRC-4000) was cultured in Advance Stem medium (HyClone) containing 10% Advance Stem Supplement (HyClone), 100 units/ml penicillin and 100 units/ml streptomycin</w:t>
      </w:r>
      <w:r w:rsidR="004137B8" w:rsidRPr="004137B8">
        <w:rPr>
          <w:rFonts w:ascii="Times New Roman" w:eastAsia="Times New Roman" w:hAnsi="Times New Roman" w:cs="Times New Roman"/>
          <w:color w:val="000000"/>
          <w:sz w:val="24"/>
          <w:szCs w:val="24"/>
          <w:lang w:val="en-US" w:eastAsia="ru-RU"/>
        </w:rPr>
        <w:t xml:space="preserve"> </w:t>
      </w:r>
      <w:r w:rsidR="004137B8">
        <w:rPr>
          <w:rFonts w:ascii="Times New Roman" w:eastAsia="Times New Roman" w:hAnsi="Times New Roman" w:cs="Times New Roman"/>
          <w:color w:val="000000"/>
          <w:sz w:val="24"/>
          <w:szCs w:val="24"/>
          <w:lang w:val="en-US" w:eastAsia="ru-RU"/>
        </w:rPr>
        <w:t xml:space="preserve">with </w:t>
      </w:r>
      <w:r w:rsidRPr="00347B75">
        <w:rPr>
          <w:rFonts w:ascii="Times New Roman" w:eastAsia="Times New Roman" w:hAnsi="Times New Roman" w:cs="Times New Roman"/>
          <w:color w:val="000000"/>
          <w:sz w:val="24"/>
          <w:szCs w:val="24"/>
          <w:lang w:val="en-US" w:eastAsia="ru-RU"/>
        </w:rPr>
        <w:t xml:space="preserve">medium </w:t>
      </w:r>
      <w:r w:rsidR="004137B8">
        <w:rPr>
          <w:rFonts w:ascii="Times New Roman" w:eastAsia="Times New Roman" w:hAnsi="Times New Roman" w:cs="Times New Roman"/>
          <w:color w:val="000000"/>
          <w:sz w:val="24"/>
          <w:szCs w:val="24"/>
          <w:lang w:val="en-US" w:eastAsia="ru-RU"/>
        </w:rPr>
        <w:t xml:space="preserve">change </w:t>
      </w:r>
      <w:r w:rsidRPr="00347B75">
        <w:rPr>
          <w:rFonts w:ascii="Times New Roman" w:eastAsia="Times New Roman" w:hAnsi="Times New Roman" w:cs="Times New Roman"/>
          <w:color w:val="000000"/>
          <w:sz w:val="24"/>
          <w:szCs w:val="24"/>
          <w:lang w:val="en-US" w:eastAsia="ru-RU"/>
        </w:rPr>
        <w:t>every 3 days. When 75% confluent was reached, cells were passaged</w:t>
      </w:r>
      <w:r w:rsidR="004137B8">
        <w:rPr>
          <w:rFonts w:ascii="Times New Roman" w:eastAsia="Times New Roman" w:hAnsi="Times New Roman" w:cs="Times New Roman"/>
          <w:color w:val="000000"/>
          <w:sz w:val="24"/>
          <w:szCs w:val="24"/>
          <w:lang w:val="en-US" w:eastAsia="ru-RU"/>
        </w:rPr>
        <w:t xml:space="preserve"> using </w:t>
      </w:r>
      <w:r w:rsidRPr="00347B75">
        <w:rPr>
          <w:rFonts w:ascii="Times New Roman" w:eastAsia="Times New Roman" w:hAnsi="Times New Roman" w:cs="Times New Roman"/>
          <w:color w:val="000000"/>
          <w:sz w:val="24"/>
          <w:szCs w:val="24"/>
          <w:lang w:val="en-US" w:eastAsia="ru-RU"/>
        </w:rPr>
        <w:t xml:space="preserve">Versene solution and </w:t>
      </w:r>
      <w:proofErr w:type="spellStart"/>
      <w:r w:rsidRPr="00347B75">
        <w:rPr>
          <w:rFonts w:ascii="Times New Roman" w:eastAsia="Times New Roman" w:hAnsi="Times New Roman" w:cs="Times New Roman"/>
          <w:color w:val="000000"/>
          <w:sz w:val="24"/>
          <w:szCs w:val="24"/>
          <w:lang w:val="en-US" w:eastAsia="ru-RU"/>
        </w:rPr>
        <w:t>HyQTase</w:t>
      </w:r>
      <w:proofErr w:type="spellEnd"/>
      <w:r w:rsidRPr="00347B75">
        <w:rPr>
          <w:rFonts w:ascii="Times New Roman" w:eastAsia="Times New Roman" w:hAnsi="Times New Roman" w:cs="Times New Roman"/>
          <w:color w:val="000000"/>
          <w:sz w:val="24"/>
          <w:szCs w:val="24"/>
          <w:lang w:val="en-US" w:eastAsia="ru-RU"/>
        </w:rPr>
        <w:t xml:space="preserve"> (HyClone) solution at a ratio of 1: 4. </w:t>
      </w:r>
    </w:p>
    <w:p w14:paraId="66931EBD" w14:textId="7CCC0BF5" w:rsidR="00347B75" w:rsidRPr="00347B75" w:rsidRDefault="00347B75" w:rsidP="006B6567">
      <w:pPr>
        <w:spacing w:after="0" w:line="360" w:lineRule="auto"/>
        <w:ind w:firstLine="72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b/>
          <w:bCs/>
          <w:color w:val="000000"/>
          <w:sz w:val="24"/>
          <w:szCs w:val="24"/>
          <w:lang w:val="en-US" w:eastAsia="ru-RU"/>
        </w:rPr>
        <w:t xml:space="preserve">Assembly of </w:t>
      </w:r>
      <w:r w:rsidR="004137B8">
        <w:rPr>
          <w:rFonts w:ascii="Times New Roman" w:eastAsia="Times New Roman" w:hAnsi="Times New Roman" w:cs="Times New Roman"/>
          <w:b/>
          <w:bCs/>
          <w:color w:val="000000"/>
          <w:sz w:val="24"/>
          <w:szCs w:val="24"/>
          <w:lang w:val="en-US" w:eastAsia="ru-RU"/>
        </w:rPr>
        <w:t>c</w:t>
      </w:r>
      <w:r w:rsidRPr="00347B75">
        <w:rPr>
          <w:rFonts w:ascii="Times New Roman" w:eastAsia="Times New Roman" w:hAnsi="Times New Roman" w:cs="Times New Roman"/>
          <w:b/>
          <w:bCs/>
          <w:color w:val="000000"/>
          <w:sz w:val="24"/>
          <w:szCs w:val="24"/>
          <w:lang w:val="en-US" w:eastAsia="ru-RU"/>
        </w:rPr>
        <w:t xml:space="preserve">ell </w:t>
      </w:r>
      <w:r w:rsidR="004137B8">
        <w:rPr>
          <w:rFonts w:ascii="Times New Roman" w:eastAsia="Times New Roman" w:hAnsi="Times New Roman" w:cs="Times New Roman"/>
          <w:b/>
          <w:bCs/>
          <w:color w:val="000000"/>
          <w:sz w:val="24"/>
          <w:szCs w:val="24"/>
          <w:lang w:val="en-US" w:eastAsia="ru-RU"/>
        </w:rPr>
        <w:t>s</w:t>
      </w:r>
      <w:r w:rsidRPr="00347B75">
        <w:rPr>
          <w:rFonts w:ascii="Times New Roman" w:eastAsia="Times New Roman" w:hAnsi="Times New Roman" w:cs="Times New Roman"/>
          <w:b/>
          <w:bCs/>
          <w:color w:val="000000"/>
          <w:sz w:val="24"/>
          <w:szCs w:val="24"/>
          <w:lang w:val="en-US" w:eastAsia="ru-RU"/>
        </w:rPr>
        <w:t>heets</w:t>
      </w:r>
    </w:p>
    <w:p w14:paraId="350F14E6" w14:textId="1025DD97" w:rsidR="00347B75" w:rsidRDefault="00347B75" w:rsidP="006B6567">
      <w:pPr>
        <w:spacing w:after="0" w:line="360" w:lineRule="auto"/>
        <w:ind w:firstLine="720"/>
        <w:jc w:val="both"/>
        <w:rPr>
          <w:rFonts w:ascii="Times New Roman" w:eastAsia="Times New Roman" w:hAnsi="Times New Roman" w:cs="Times New Roman"/>
          <w:color w:val="000000"/>
          <w:sz w:val="24"/>
          <w:szCs w:val="24"/>
          <w:lang w:val="en-US" w:eastAsia="ru-RU"/>
        </w:rPr>
      </w:pPr>
      <w:r w:rsidRPr="00347B75">
        <w:rPr>
          <w:rFonts w:ascii="Times New Roman" w:eastAsia="Times New Roman" w:hAnsi="Times New Roman" w:cs="Times New Roman"/>
          <w:color w:val="000000"/>
          <w:sz w:val="24"/>
          <w:szCs w:val="24"/>
          <w:lang w:val="en-US" w:eastAsia="ru-RU"/>
        </w:rPr>
        <w:t xml:space="preserve">To assemble cell sheets MSC </w:t>
      </w:r>
      <w:r w:rsidR="004137B8">
        <w:rPr>
          <w:rFonts w:ascii="Times New Roman" w:eastAsia="Times New Roman" w:hAnsi="Times New Roman" w:cs="Times New Roman"/>
          <w:color w:val="000000"/>
          <w:sz w:val="24"/>
          <w:szCs w:val="24"/>
          <w:lang w:val="en-US" w:eastAsia="ru-RU"/>
        </w:rPr>
        <w:t xml:space="preserve">were </w:t>
      </w:r>
      <w:r w:rsidRPr="00347B75">
        <w:rPr>
          <w:rFonts w:ascii="Times New Roman" w:eastAsia="Times New Roman" w:hAnsi="Times New Roman" w:cs="Times New Roman"/>
          <w:color w:val="000000"/>
          <w:sz w:val="24"/>
          <w:szCs w:val="24"/>
          <w:lang w:val="en-US" w:eastAsia="ru-RU"/>
        </w:rPr>
        <w:t>seed</w:t>
      </w:r>
      <w:r w:rsidR="004137B8">
        <w:rPr>
          <w:rFonts w:ascii="Times New Roman" w:eastAsia="Times New Roman" w:hAnsi="Times New Roman" w:cs="Times New Roman"/>
          <w:color w:val="000000"/>
          <w:sz w:val="24"/>
          <w:szCs w:val="24"/>
          <w:lang w:val="en-US" w:eastAsia="ru-RU"/>
        </w:rPr>
        <w:t>ed</w:t>
      </w:r>
      <w:r w:rsidRPr="00347B75">
        <w:rPr>
          <w:rFonts w:ascii="Times New Roman" w:eastAsia="Times New Roman" w:hAnsi="Times New Roman" w:cs="Times New Roman"/>
          <w:color w:val="000000"/>
          <w:sz w:val="24"/>
          <w:szCs w:val="24"/>
          <w:lang w:val="en-US" w:eastAsia="ru-RU"/>
        </w:rPr>
        <w:t xml:space="preserve"> at a high </w:t>
      </w:r>
      <w:r w:rsidR="004137B8">
        <w:rPr>
          <w:rFonts w:ascii="Times New Roman" w:eastAsia="Times New Roman" w:hAnsi="Times New Roman" w:cs="Times New Roman"/>
          <w:color w:val="000000"/>
          <w:sz w:val="24"/>
          <w:szCs w:val="24"/>
          <w:lang w:val="en-US" w:eastAsia="ru-RU"/>
        </w:rPr>
        <w:t>of</w:t>
      </w:r>
      <w:r w:rsidRPr="00347B75">
        <w:rPr>
          <w:rFonts w:ascii="Times New Roman" w:eastAsia="Times New Roman" w:hAnsi="Times New Roman" w:cs="Times New Roman"/>
          <w:color w:val="000000"/>
          <w:sz w:val="24"/>
          <w:szCs w:val="24"/>
          <w:lang w:val="en-US" w:eastAsia="ru-RU"/>
        </w:rPr>
        <w:t xml:space="preserve"> 15.000 cells/</w:t>
      </w:r>
      <w:proofErr w:type="spellStart"/>
      <w:r w:rsidRPr="00347B75">
        <w:rPr>
          <w:rFonts w:ascii="Times New Roman" w:eastAsia="Times New Roman" w:hAnsi="Times New Roman" w:cs="Times New Roman"/>
          <w:color w:val="000000"/>
          <w:sz w:val="24"/>
          <w:szCs w:val="24"/>
          <w:lang w:val="en-US" w:eastAsia="ru-RU"/>
        </w:rPr>
        <w:t>cm2</w:t>
      </w:r>
      <w:proofErr w:type="spellEnd"/>
      <w:r w:rsidRPr="00347B75">
        <w:rPr>
          <w:rFonts w:ascii="Times New Roman" w:eastAsia="Times New Roman" w:hAnsi="Times New Roman" w:cs="Times New Roman"/>
          <w:color w:val="000000"/>
          <w:sz w:val="24"/>
          <w:szCs w:val="24"/>
          <w:lang w:val="en-US" w:eastAsia="ru-RU"/>
        </w:rPr>
        <w:t xml:space="preserve"> </w:t>
      </w:r>
      <w:r w:rsidR="004137B8">
        <w:rPr>
          <w:rFonts w:ascii="Times New Roman" w:eastAsia="Times New Roman" w:hAnsi="Times New Roman" w:cs="Times New Roman"/>
          <w:color w:val="000000"/>
          <w:sz w:val="24"/>
          <w:szCs w:val="24"/>
          <w:lang w:val="en-US" w:eastAsia="ru-RU"/>
        </w:rPr>
        <w:t xml:space="preserve">in </w:t>
      </w:r>
      <w:r w:rsidRPr="00347B75">
        <w:rPr>
          <w:rFonts w:ascii="Times New Roman" w:eastAsia="Times New Roman" w:hAnsi="Times New Roman" w:cs="Times New Roman"/>
          <w:color w:val="000000"/>
          <w:sz w:val="24"/>
          <w:szCs w:val="24"/>
          <w:lang w:val="en-US" w:eastAsia="ru-RU"/>
        </w:rPr>
        <w:t>12</w:t>
      </w:r>
      <w:r w:rsidR="004137B8">
        <w:rPr>
          <w:rFonts w:ascii="Times New Roman" w:eastAsia="Times New Roman" w:hAnsi="Times New Roman" w:cs="Times New Roman"/>
          <w:color w:val="000000"/>
          <w:sz w:val="24"/>
          <w:szCs w:val="24"/>
          <w:lang w:val="en-US" w:eastAsia="ru-RU"/>
        </w:rPr>
        <w:t>-</w:t>
      </w:r>
      <w:r w:rsidRPr="00347B75">
        <w:rPr>
          <w:rFonts w:ascii="Times New Roman" w:eastAsia="Times New Roman" w:hAnsi="Times New Roman" w:cs="Times New Roman"/>
          <w:color w:val="000000"/>
          <w:sz w:val="24"/>
          <w:szCs w:val="24"/>
          <w:lang w:val="en-US" w:eastAsia="ru-RU"/>
        </w:rPr>
        <w:t xml:space="preserve">well culture plates or in </w:t>
      </w:r>
      <w:proofErr w:type="spellStart"/>
      <w:r w:rsidRPr="00347B75">
        <w:rPr>
          <w:rFonts w:ascii="Times New Roman" w:eastAsia="Times New Roman" w:hAnsi="Times New Roman" w:cs="Times New Roman"/>
          <w:color w:val="000000"/>
          <w:sz w:val="24"/>
          <w:szCs w:val="24"/>
          <w:lang w:val="en-US" w:eastAsia="ru-RU"/>
        </w:rPr>
        <w:t>60mm</w:t>
      </w:r>
      <w:proofErr w:type="spellEnd"/>
      <w:r w:rsidRPr="00347B75">
        <w:rPr>
          <w:rFonts w:ascii="Times New Roman" w:eastAsia="Times New Roman" w:hAnsi="Times New Roman" w:cs="Times New Roman"/>
          <w:color w:val="000000"/>
          <w:sz w:val="24"/>
          <w:szCs w:val="24"/>
          <w:lang w:val="en-US" w:eastAsia="ru-RU"/>
        </w:rPr>
        <w:t xml:space="preserve"> dishes</w:t>
      </w:r>
      <w:r w:rsidR="004137B8">
        <w:rPr>
          <w:rFonts w:ascii="Times New Roman" w:eastAsia="Times New Roman" w:hAnsi="Times New Roman" w:cs="Times New Roman"/>
          <w:color w:val="000000"/>
          <w:sz w:val="24"/>
          <w:szCs w:val="24"/>
          <w:lang w:val="en-US" w:eastAsia="ru-RU"/>
        </w:rPr>
        <w:t xml:space="preserve"> to form a monolayer control (all materials from Corning)</w:t>
      </w:r>
      <w:r w:rsidRPr="00347B75">
        <w:rPr>
          <w:rFonts w:ascii="Times New Roman" w:eastAsia="Times New Roman" w:hAnsi="Times New Roman" w:cs="Times New Roman"/>
          <w:color w:val="000000"/>
          <w:sz w:val="24"/>
          <w:szCs w:val="24"/>
          <w:lang w:val="en-US" w:eastAsia="ru-RU"/>
        </w:rPr>
        <w:t>. Cells first need to achieve a sufficiently high culture density to assemble the CS</w:t>
      </w:r>
      <w:r w:rsidR="004137B8">
        <w:rPr>
          <w:rFonts w:ascii="Times New Roman" w:eastAsia="Times New Roman" w:hAnsi="Times New Roman" w:cs="Times New Roman"/>
          <w:color w:val="000000"/>
          <w:sz w:val="24"/>
          <w:szCs w:val="24"/>
          <w:lang w:val="en-US" w:eastAsia="ru-RU"/>
        </w:rPr>
        <w:t xml:space="preserve"> which took 7-8 </w:t>
      </w:r>
      <w:r w:rsidRPr="00347B75">
        <w:rPr>
          <w:rFonts w:ascii="Times New Roman" w:eastAsia="Times New Roman" w:hAnsi="Times New Roman" w:cs="Times New Roman"/>
          <w:color w:val="000000"/>
          <w:sz w:val="24"/>
          <w:szCs w:val="24"/>
          <w:lang w:val="en-US" w:eastAsia="ru-RU"/>
        </w:rPr>
        <w:t>days</w:t>
      </w:r>
      <w:r w:rsidR="004137B8">
        <w:rPr>
          <w:rFonts w:ascii="Times New Roman" w:eastAsia="Times New Roman" w:hAnsi="Times New Roman" w:cs="Times New Roman"/>
          <w:color w:val="000000"/>
          <w:sz w:val="24"/>
          <w:szCs w:val="24"/>
          <w:lang w:val="en-US" w:eastAsia="ru-RU"/>
        </w:rPr>
        <w:t xml:space="preserve"> and at days 12-14 “hills” and “valleys” were formed</w:t>
      </w:r>
      <w:r w:rsidRPr="00347B75">
        <w:rPr>
          <w:rFonts w:ascii="Times New Roman" w:eastAsia="Times New Roman" w:hAnsi="Times New Roman" w:cs="Times New Roman"/>
          <w:color w:val="000000"/>
          <w:sz w:val="24"/>
          <w:szCs w:val="24"/>
          <w:lang w:val="en-US" w:eastAsia="ru-RU"/>
        </w:rPr>
        <w:t xml:space="preserve">. </w:t>
      </w:r>
      <w:r w:rsidR="004137B8">
        <w:rPr>
          <w:rFonts w:ascii="Times New Roman" w:eastAsia="Times New Roman" w:hAnsi="Times New Roman" w:cs="Times New Roman"/>
          <w:color w:val="000000"/>
          <w:sz w:val="24"/>
          <w:szCs w:val="24"/>
          <w:lang w:val="en-US" w:eastAsia="ru-RU"/>
        </w:rPr>
        <w:t>After day 10</w:t>
      </w:r>
      <w:r w:rsidRPr="00347B75">
        <w:rPr>
          <w:rFonts w:ascii="Times New Roman" w:eastAsia="Times New Roman" w:hAnsi="Times New Roman" w:cs="Times New Roman"/>
          <w:color w:val="000000"/>
          <w:sz w:val="24"/>
          <w:szCs w:val="24"/>
          <w:lang w:val="en-US" w:eastAsia="ru-RU"/>
        </w:rPr>
        <w:t xml:space="preserve"> we change</w:t>
      </w:r>
      <w:r w:rsidR="004137B8">
        <w:rPr>
          <w:rFonts w:ascii="Times New Roman" w:eastAsia="Times New Roman" w:hAnsi="Times New Roman" w:cs="Times New Roman"/>
          <w:color w:val="000000"/>
          <w:sz w:val="24"/>
          <w:szCs w:val="24"/>
          <w:lang w:val="en-US" w:eastAsia="ru-RU"/>
        </w:rPr>
        <w:t>d</w:t>
      </w:r>
      <w:r w:rsidRPr="00347B75">
        <w:rPr>
          <w:rFonts w:ascii="Times New Roman" w:eastAsia="Times New Roman" w:hAnsi="Times New Roman" w:cs="Times New Roman"/>
          <w:color w:val="000000"/>
          <w:sz w:val="24"/>
          <w:szCs w:val="24"/>
          <w:lang w:val="en-US" w:eastAsia="ru-RU"/>
        </w:rPr>
        <w:t xml:space="preserve"> the medium every 2 days.</w:t>
      </w:r>
    </w:p>
    <w:p w14:paraId="1EA18609" w14:textId="77777777" w:rsidR="00347B75" w:rsidRPr="00347B75" w:rsidRDefault="00347B75" w:rsidP="006B6567">
      <w:pPr>
        <w:spacing w:after="0" w:line="360" w:lineRule="auto"/>
        <w:ind w:firstLine="720"/>
        <w:jc w:val="both"/>
        <w:rPr>
          <w:rFonts w:ascii="Times New Roman" w:eastAsia="Times New Roman" w:hAnsi="Times New Roman" w:cs="Times New Roman"/>
          <w:sz w:val="24"/>
          <w:szCs w:val="24"/>
          <w:lang w:val="en-US" w:eastAsia="ru-RU"/>
        </w:rPr>
      </w:pPr>
    </w:p>
    <w:p w14:paraId="359FCFE0" w14:textId="77777777" w:rsidR="00347B75" w:rsidRPr="00347B75" w:rsidRDefault="00347B75" w:rsidP="006B6567">
      <w:pPr>
        <w:spacing w:after="0" w:line="360" w:lineRule="auto"/>
        <w:ind w:firstLine="72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b/>
          <w:bCs/>
          <w:color w:val="000000"/>
          <w:sz w:val="24"/>
          <w:szCs w:val="24"/>
          <w:lang w:val="en-US" w:eastAsia="ru-RU"/>
        </w:rPr>
        <w:t>Time-lapse photography</w:t>
      </w:r>
    </w:p>
    <w:p w14:paraId="4EF69E97" w14:textId="6B0383CA" w:rsidR="00347B75" w:rsidRDefault="00347B75" w:rsidP="006B6567">
      <w:pPr>
        <w:spacing w:after="0" w:line="360" w:lineRule="auto"/>
        <w:ind w:firstLine="700"/>
        <w:jc w:val="both"/>
        <w:rPr>
          <w:rFonts w:ascii="Times New Roman" w:eastAsia="Times New Roman" w:hAnsi="Times New Roman" w:cs="Times New Roman"/>
          <w:color w:val="000000"/>
          <w:sz w:val="24"/>
          <w:szCs w:val="24"/>
          <w:lang w:val="en-US" w:eastAsia="ru-RU"/>
        </w:rPr>
      </w:pPr>
      <w:r w:rsidRPr="00347B75">
        <w:rPr>
          <w:rFonts w:ascii="Times New Roman" w:eastAsia="Times New Roman" w:hAnsi="Times New Roman" w:cs="Times New Roman"/>
          <w:color w:val="000000"/>
          <w:sz w:val="24"/>
          <w:szCs w:val="24"/>
          <w:lang w:val="en-US" w:eastAsia="ru-RU"/>
        </w:rPr>
        <w:t xml:space="preserve">Long-term observation of the CS assembly was carried out using a Nikon ECLIPSE </w:t>
      </w:r>
      <w:proofErr w:type="spellStart"/>
      <w:r w:rsidRPr="00347B75">
        <w:rPr>
          <w:rFonts w:ascii="Times New Roman" w:eastAsia="Times New Roman" w:hAnsi="Times New Roman" w:cs="Times New Roman"/>
          <w:color w:val="000000"/>
          <w:sz w:val="24"/>
          <w:szCs w:val="24"/>
          <w:lang w:val="en-US" w:eastAsia="ru-RU"/>
        </w:rPr>
        <w:t>Ti</w:t>
      </w:r>
      <w:proofErr w:type="spellEnd"/>
      <w:r w:rsidRPr="00347B75">
        <w:rPr>
          <w:rFonts w:ascii="Times New Roman" w:eastAsia="Times New Roman" w:hAnsi="Times New Roman" w:cs="Times New Roman"/>
          <w:color w:val="000000"/>
          <w:sz w:val="24"/>
          <w:szCs w:val="24"/>
          <w:lang w:val="en-US" w:eastAsia="ru-RU"/>
        </w:rPr>
        <w:t xml:space="preserve"> microscope that allows monitoring of live cells in a culture gas mixture, temperature and humidity conditions suitable for long-term existence and growth. Shooting was carried out for 12-16 days, with a </w:t>
      </w:r>
      <w:r w:rsidR="004137B8" w:rsidRPr="00347B75">
        <w:rPr>
          <w:rFonts w:ascii="Times New Roman" w:eastAsia="Times New Roman" w:hAnsi="Times New Roman" w:cs="Times New Roman"/>
          <w:color w:val="000000"/>
          <w:sz w:val="24"/>
          <w:szCs w:val="24"/>
          <w:lang w:val="en-US" w:eastAsia="ru-RU"/>
        </w:rPr>
        <w:t>40 minutes</w:t>
      </w:r>
      <w:r w:rsidR="004137B8" w:rsidRPr="00347B75">
        <w:rPr>
          <w:rFonts w:ascii="Times New Roman" w:eastAsia="Times New Roman" w:hAnsi="Times New Roman" w:cs="Times New Roman"/>
          <w:color w:val="000000"/>
          <w:sz w:val="24"/>
          <w:szCs w:val="24"/>
          <w:lang w:val="en-US" w:eastAsia="ru-RU"/>
        </w:rPr>
        <w:t xml:space="preserve"> </w:t>
      </w:r>
      <w:r w:rsidRPr="00347B75">
        <w:rPr>
          <w:rFonts w:ascii="Times New Roman" w:eastAsia="Times New Roman" w:hAnsi="Times New Roman" w:cs="Times New Roman"/>
          <w:color w:val="000000"/>
          <w:sz w:val="24"/>
          <w:szCs w:val="24"/>
          <w:lang w:val="en-US" w:eastAsia="ru-RU"/>
        </w:rPr>
        <w:t xml:space="preserve">frequency. Programmable shooting control </w:t>
      </w:r>
      <w:r w:rsidR="004137B8">
        <w:rPr>
          <w:rFonts w:ascii="Times New Roman" w:eastAsia="Times New Roman" w:hAnsi="Times New Roman" w:cs="Times New Roman"/>
          <w:color w:val="000000"/>
          <w:sz w:val="24"/>
          <w:szCs w:val="24"/>
          <w:lang w:val="en-US" w:eastAsia="ru-RU"/>
        </w:rPr>
        <w:t>in</w:t>
      </w:r>
      <w:r w:rsidRPr="00347B75">
        <w:rPr>
          <w:rFonts w:ascii="Times New Roman" w:eastAsia="Times New Roman" w:hAnsi="Times New Roman" w:cs="Times New Roman"/>
          <w:color w:val="000000"/>
          <w:sz w:val="24"/>
          <w:szCs w:val="24"/>
          <w:lang w:val="en-US" w:eastAsia="ru-RU"/>
        </w:rPr>
        <w:t xml:space="preserve"> NIS </w:t>
      </w:r>
      <w:r w:rsidR="004137B8">
        <w:rPr>
          <w:rFonts w:ascii="Times New Roman" w:eastAsia="Times New Roman" w:hAnsi="Times New Roman" w:cs="Times New Roman"/>
          <w:color w:val="000000"/>
          <w:sz w:val="24"/>
          <w:szCs w:val="24"/>
          <w:lang w:val="en-US" w:eastAsia="ru-RU"/>
        </w:rPr>
        <w:t xml:space="preserve">Nikon software was used and obtained </w:t>
      </w:r>
      <w:r w:rsidRPr="00347B75">
        <w:rPr>
          <w:rFonts w:ascii="Times New Roman" w:eastAsia="Times New Roman" w:hAnsi="Times New Roman" w:cs="Times New Roman"/>
          <w:color w:val="000000"/>
          <w:sz w:val="24"/>
          <w:szCs w:val="24"/>
          <w:lang w:val="en-US" w:eastAsia="ru-RU"/>
        </w:rPr>
        <w:t>videos were edited using Fuji plugin collection for NIH ImageJ.</w:t>
      </w:r>
    </w:p>
    <w:p w14:paraId="662ED501" w14:textId="77777777" w:rsidR="00347B75" w:rsidRPr="00347B75" w:rsidRDefault="00347B75" w:rsidP="006B6567">
      <w:pPr>
        <w:spacing w:after="0" w:line="360" w:lineRule="auto"/>
        <w:ind w:firstLine="700"/>
        <w:jc w:val="both"/>
        <w:rPr>
          <w:rFonts w:ascii="Times New Roman" w:eastAsia="Times New Roman" w:hAnsi="Times New Roman" w:cs="Times New Roman"/>
          <w:sz w:val="24"/>
          <w:szCs w:val="24"/>
          <w:lang w:val="en-US" w:eastAsia="ru-RU"/>
        </w:rPr>
      </w:pPr>
    </w:p>
    <w:p w14:paraId="2DAE7283" w14:textId="77777777" w:rsidR="00347B75" w:rsidRPr="00347B75" w:rsidRDefault="00347B75" w:rsidP="006B6567">
      <w:pPr>
        <w:spacing w:after="0" w:line="360" w:lineRule="auto"/>
        <w:ind w:firstLine="86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color w:val="000000"/>
          <w:sz w:val="24"/>
          <w:szCs w:val="24"/>
          <w:lang w:val="en-US" w:eastAsia="ru-RU"/>
        </w:rPr>
        <w:t xml:space="preserve"> </w:t>
      </w:r>
      <w:r w:rsidRPr="00347B75">
        <w:rPr>
          <w:rFonts w:ascii="Times New Roman" w:eastAsia="Times New Roman" w:hAnsi="Times New Roman" w:cs="Times New Roman"/>
          <w:b/>
          <w:bCs/>
          <w:color w:val="000000"/>
          <w:sz w:val="24"/>
          <w:szCs w:val="24"/>
          <w:lang w:val="en-US" w:eastAsia="ru-RU"/>
        </w:rPr>
        <w:t xml:space="preserve">Laser microdissection </w:t>
      </w:r>
    </w:p>
    <w:p w14:paraId="1D9FE7AE" w14:textId="77777777" w:rsidR="00640CB8" w:rsidRDefault="00347B75" w:rsidP="00640CB8">
      <w:pPr>
        <w:spacing w:after="0" w:line="360" w:lineRule="auto"/>
        <w:ind w:firstLine="70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color w:val="000000"/>
          <w:sz w:val="24"/>
          <w:szCs w:val="24"/>
          <w:lang w:val="en-US" w:eastAsia="ru-RU"/>
        </w:rPr>
        <w:t>The laser microdissection was used to separate the “hills” and “valleys” cell subpopulations. For laser microdissection was used Leica laser microdissection system LMD 6000. In our case, we used the following general protocol. MSC was seeded on special microdissection dishes (</w:t>
      </w:r>
      <w:proofErr w:type="spellStart"/>
      <w:r w:rsidRPr="00347B75">
        <w:rPr>
          <w:rFonts w:ascii="Times New Roman" w:eastAsia="Times New Roman" w:hAnsi="Times New Roman" w:cs="Times New Roman"/>
          <w:color w:val="000000"/>
          <w:sz w:val="24"/>
          <w:szCs w:val="24"/>
          <w:lang w:val="en-US" w:eastAsia="ru-RU"/>
        </w:rPr>
        <w:t>WillCo</w:t>
      </w:r>
      <w:proofErr w:type="spellEnd"/>
      <w:r w:rsidRPr="00347B75">
        <w:rPr>
          <w:rFonts w:ascii="Times New Roman" w:eastAsia="Times New Roman" w:hAnsi="Times New Roman" w:cs="Times New Roman"/>
          <w:color w:val="000000"/>
          <w:sz w:val="24"/>
          <w:szCs w:val="24"/>
          <w:lang w:val="en-US" w:eastAsia="ru-RU"/>
        </w:rPr>
        <w:t xml:space="preserve"> - Dish FWST-5030) with a polyethylene bottom. After the assembly of CS, the cells </w:t>
      </w:r>
      <w:proofErr w:type="gramStart"/>
      <w:r w:rsidRPr="00347B75">
        <w:rPr>
          <w:rFonts w:ascii="Times New Roman" w:eastAsia="Times New Roman" w:hAnsi="Times New Roman" w:cs="Times New Roman"/>
          <w:color w:val="000000"/>
          <w:sz w:val="24"/>
          <w:szCs w:val="24"/>
          <w:lang w:val="en-US" w:eastAsia="ru-RU"/>
        </w:rPr>
        <w:t>was</w:t>
      </w:r>
      <w:proofErr w:type="gramEnd"/>
      <w:r w:rsidRPr="00347B75">
        <w:rPr>
          <w:rFonts w:ascii="Times New Roman" w:eastAsia="Times New Roman" w:hAnsi="Times New Roman" w:cs="Times New Roman"/>
          <w:color w:val="000000"/>
          <w:sz w:val="24"/>
          <w:szCs w:val="24"/>
          <w:lang w:val="en-US" w:eastAsia="ru-RU"/>
        </w:rPr>
        <w:t xml:space="preserve"> fixed in 70% ethanol. Then microdissection of the marked “hills” areas was made, and picked out areas with cells on them fall under the action of gravity into the collectors (see figure </w:t>
      </w:r>
      <w:proofErr w:type="spellStart"/>
      <w:r w:rsidR="00A34248">
        <w:rPr>
          <w:rFonts w:ascii="Times New Roman" w:eastAsia="Times New Roman" w:hAnsi="Times New Roman" w:cs="Times New Roman"/>
          <w:color w:val="000000"/>
          <w:sz w:val="24"/>
          <w:szCs w:val="24"/>
          <w:lang w:val="en-US" w:eastAsia="ru-RU"/>
        </w:rPr>
        <w:t>S1</w:t>
      </w:r>
      <w:proofErr w:type="spellEnd"/>
      <w:r w:rsidRPr="00347B75">
        <w:rPr>
          <w:rFonts w:ascii="Times New Roman" w:eastAsia="Times New Roman" w:hAnsi="Times New Roman" w:cs="Times New Roman"/>
          <w:color w:val="000000"/>
          <w:sz w:val="24"/>
          <w:szCs w:val="24"/>
          <w:lang w:val="en-US" w:eastAsia="ru-RU"/>
        </w:rPr>
        <w:t xml:space="preserve">). After that samples </w:t>
      </w:r>
      <w:proofErr w:type="gramStart"/>
      <w:r w:rsidRPr="00347B75">
        <w:rPr>
          <w:rFonts w:ascii="Times New Roman" w:eastAsia="Times New Roman" w:hAnsi="Times New Roman" w:cs="Times New Roman"/>
          <w:color w:val="000000"/>
          <w:sz w:val="24"/>
          <w:szCs w:val="24"/>
          <w:lang w:val="en-US" w:eastAsia="ru-RU"/>
        </w:rPr>
        <w:t>was</w:t>
      </w:r>
      <w:proofErr w:type="gramEnd"/>
      <w:r w:rsidRPr="00347B75">
        <w:rPr>
          <w:rFonts w:ascii="Times New Roman" w:eastAsia="Times New Roman" w:hAnsi="Times New Roman" w:cs="Times New Roman"/>
          <w:color w:val="000000"/>
          <w:sz w:val="24"/>
          <w:szCs w:val="24"/>
          <w:lang w:val="en-US" w:eastAsia="ru-RU"/>
        </w:rPr>
        <w:t xml:space="preserve"> lysed and further qPCR-RT was carried out with them.</w:t>
      </w:r>
    </w:p>
    <w:p w14:paraId="5CAD81C6" w14:textId="33960739" w:rsidR="008E38E3" w:rsidRPr="00640CB8" w:rsidRDefault="00347B75" w:rsidP="00640CB8">
      <w:pPr>
        <w:spacing w:after="0" w:line="360" w:lineRule="auto"/>
        <w:ind w:firstLine="700"/>
        <w:jc w:val="center"/>
        <w:rPr>
          <w:rFonts w:ascii="Times New Roman" w:eastAsia="Times New Roman" w:hAnsi="Times New Roman" w:cs="Times New Roman"/>
          <w:sz w:val="24"/>
          <w:szCs w:val="24"/>
          <w:lang w:val="en-US" w:eastAsia="ru-RU"/>
        </w:rPr>
      </w:pPr>
      <w:r w:rsidRPr="00660BE6">
        <w:rPr>
          <w:rFonts w:ascii="Times New Roman" w:hAnsi="Times New Roman" w:cs="Times New Roman"/>
          <w:noProof/>
          <w:sz w:val="24"/>
          <w:szCs w:val="24"/>
          <w:lang w:eastAsia="ru-RU"/>
        </w:rPr>
        <w:lastRenderedPageBreak/>
        <w:drawing>
          <wp:inline distT="0" distB="0" distL="0" distR="0" wp14:anchorId="702B2875" wp14:editId="2CE04197">
            <wp:extent cx="2828767" cy="2782957"/>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840469" cy="2794469"/>
                    </a:xfrm>
                    <a:prstGeom prst="rect">
                      <a:avLst/>
                    </a:prstGeom>
                  </pic:spPr>
                </pic:pic>
              </a:graphicData>
            </a:graphic>
          </wp:inline>
        </w:drawing>
      </w:r>
    </w:p>
    <w:p w14:paraId="7E3E2074" w14:textId="67A58F46" w:rsidR="00347B75" w:rsidRPr="008E38E3" w:rsidRDefault="00347B75" w:rsidP="008E38E3">
      <w:pPr>
        <w:spacing w:after="0" w:line="360" w:lineRule="auto"/>
        <w:ind w:firstLine="708"/>
        <w:jc w:val="both"/>
        <w:rPr>
          <w:rFonts w:ascii="Times New Roman" w:eastAsia="Times New Roman" w:hAnsi="Times New Roman" w:cs="Times New Roman"/>
          <w:b/>
          <w:bCs/>
          <w:color w:val="000000"/>
          <w:sz w:val="24"/>
          <w:szCs w:val="24"/>
          <w:lang w:val="en-US" w:eastAsia="ru-RU"/>
        </w:rPr>
      </w:pPr>
      <w:r w:rsidRPr="00347B75">
        <w:rPr>
          <w:rFonts w:ascii="Times New Roman" w:eastAsia="Times New Roman" w:hAnsi="Times New Roman" w:cs="Times New Roman"/>
          <w:b/>
          <w:bCs/>
          <w:color w:val="000000"/>
          <w:sz w:val="24"/>
          <w:szCs w:val="24"/>
          <w:lang w:val="en-US" w:eastAsia="ru-RU"/>
        </w:rPr>
        <w:t xml:space="preserve">Figure </w:t>
      </w:r>
      <w:proofErr w:type="spellStart"/>
      <w:r w:rsidR="00A34248">
        <w:rPr>
          <w:rFonts w:ascii="Times New Roman" w:eastAsia="Times New Roman" w:hAnsi="Times New Roman" w:cs="Times New Roman"/>
          <w:b/>
          <w:bCs/>
          <w:color w:val="000000"/>
          <w:sz w:val="24"/>
          <w:szCs w:val="24"/>
          <w:lang w:val="en-US" w:eastAsia="ru-RU"/>
        </w:rPr>
        <w:t>S1</w:t>
      </w:r>
      <w:proofErr w:type="spellEnd"/>
      <w:r w:rsidRPr="00347B75">
        <w:rPr>
          <w:rFonts w:ascii="Times New Roman" w:eastAsia="Times New Roman" w:hAnsi="Times New Roman" w:cs="Times New Roman"/>
          <w:b/>
          <w:bCs/>
          <w:color w:val="000000"/>
          <w:sz w:val="24"/>
          <w:szCs w:val="24"/>
          <w:lang w:val="en-US" w:eastAsia="ru-RU"/>
        </w:rPr>
        <w:t>.</w:t>
      </w:r>
      <w:r w:rsidRPr="008E38E3">
        <w:rPr>
          <w:rFonts w:ascii="Times New Roman" w:eastAsia="Times New Roman" w:hAnsi="Times New Roman" w:cs="Times New Roman"/>
          <w:bCs/>
          <w:color w:val="000000"/>
          <w:sz w:val="24"/>
          <w:szCs w:val="24"/>
          <w:lang w:val="en-US" w:eastAsia="ru-RU"/>
        </w:rPr>
        <w:t xml:space="preserve"> Intermediate</w:t>
      </w:r>
      <w:r w:rsidRPr="008E38E3">
        <w:rPr>
          <w:rFonts w:ascii="Times New Roman" w:eastAsia="Times New Roman" w:hAnsi="Times New Roman" w:cs="Times New Roman"/>
          <w:color w:val="000000"/>
          <w:sz w:val="24"/>
          <w:szCs w:val="24"/>
          <w:lang w:val="en-US" w:eastAsia="ru-RU"/>
        </w:rPr>
        <w:t xml:space="preserve"> </w:t>
      </w:r>
      <w:r w:rsidRPr="008E38E3">
        <w:rPr>
          <w:rFonts w:ascii="Times New Roman" w:eastAsia="Times New Roman" w:hAnsi="Times New Roman" w:cs="Times New Roman"/>
          <w:bCs/>
          <w:color w:val="000000"/>
          <w:sz w:val="24"/>
          <w:szCs w:val="24"/>
          <w:lang w:val="en-US" w:eastAsia="ru-RU"/>
        </w:rPr>
        <w:t>result of</w:t>
      </w:r>
      <w:r w:rsidRPr="008E38E3">
        <w:rPr>
          <w:rFonts w:ascii="Times New Roman" w:eastAsia="Times New Roman" w:hAnsi="Times New Roman" w:cs="Times New Roman"/>
          <w:color w:val="000000"/>
          <w:sz w:val="24"/>
          <w:szCs w:val="24"/>
          <w:lang w:val="en-US" w:eastAsia="ru-RU"/>
        </w:rPr>
        <w:t xml:space="preserve"> </w:t>
      </w:r>
      <w:r w:rsidRPr="008E38E3">
        <w:rPr>
          <w:rFonts w:ascii="Times New Roman" w:eastAsia="Times New Roman" w:hAnsi="Times New Roman" w:cs="Times New Roman"/>
          <w:bCs/>
          <w:color w:val="000000"/>
          <w:sz w:val="24"/>
          <w:szCs w:val="24"/>
          <w:lang w:val="en-US" w:eastAsia="ru-RU"/>
        </w:rPr>
        <w:t>laser microdissection for isolation of “hills”.</w:t>
      </w:r>
      <w:r w:rsidRPr="008E38E3">
        <w:rPr>
          <w:rFonts w:ascii="Times New Roman" w:eastAsia="Times New Roman" w:hAnsi="Times New Roman" w:cs="Times New Roman"/>
          <w:color w:val="000000"/>
          <w:sz w:val="24"/>
          <w:szCs w:val="24"/>
          <w:lang w:val="en-US" w:eastAsia="ru-RU"/>
        </w:rPr>
        <w:t xml:space="preserve"> </w:t>
      </w:r>
      <w:r w:rsidRPr="008E38E3">
        <w:rPr>
          <w:rFonts w:ascii="Times New Roman" w:eastAsia="Times New Roman" w:hAnsi="Times New Roman" w:cs="Times New Roman"/>
          <w:bCs/>
          <w:color w:val="000000"/>
          <w:sz w:val="24"/>
          <w:szCs w:val="24"/>
          <w:lang w:val="en-US" w:eastAsia="ru-RU"/>
        </w:rPr>
        <w:t>In the upper</w:t>
      </w:r>
      <w:r w:rsidR="00640CB8">
        <w:rPr>
          <w:rFonts w:ascii="Times New Roman" w:eastAsia="Times New Roman" w:hAnsi="Times New Roman" w:cs="Times New Roman"/>
          <w:bCs/>
          <w:color w:val="000000"/>
          <w:sz w:val="24"/>
          <w:szCs w:val="24"/>
          <w:lang w:val="en-US" w:eastAsia="ru-RU"/>
        </w:rPr>
        <w:t xml:space="preserve"> portion</w:t>
      </w:r>
      <w:r w:rsidRPr="008E38E3">
        <w:rPr>
          <w:rFonts w:ascii="Times New Roman" w:eastAsia="Times New Roman" w:hAnsi="Times New Roman" w:cs="Times New Roman"/>
          <w:bCs/>
          <w:color w:val="000000"/>
          <w:sz w:val="24"/>
          <w:szCs w:val="24"/>
          <w:lang w:val="en-US" w:eastAsia="ru-RU"/>
        </w:rPr>
        <w:t xml:space="preserve"> of </w:t>
      </w:r>
      <w:proofErr w:type="gramStart"/>
      <w:r w:rsidRPr="008E38E3">
        <w:rPr>
          <w:rFonts w:ascii="Times New Roman" w:eastAsia="Times New Roman" w:hAnsi="Times New Roman" w:cs="Times New Roman"/>
          <w:bCs/>
          <w:color w:val="000000"/>
          <w:sz w:val="24"/>
          <w:szCs w:val="24"/>
          <w:lang w:val="en-US" w:eastAsia="ru-RU"/>
        </w:rPr>
        <w:t>dish</w:t>
      </w:r>
      <w:proofErr w:type="gramEnd"/>
      <w:r w:rsidRPr="008E38E3">
        <w:rPr>
          <w:rFonts w:ascii="Times New Roman" w:eastAsia="Times New Roman" w:hAnsi="Times New Roman" w:cs="Times New Roman"/>
          <w:bCs/>
          <w:color w:val="000000"/>
          <w:sz w:val="24"/>
          <w:szCs w:val="24"/>
          <w:lang w:val="en-US" w:eastAsia="ru-RU"/>
        </w:rPr>
        <w:t xml:space="preserve"> the “hills” are well distinguished</w:t>
      </w:r>
      <w:r w:rsidR="00640CB8">
        <w:rPr>
          <w:rFonts w:ascii="Times New Roman" w:eastAsia="Times New Roman" w:hAnsi="Times New Roman" w:cs="Times New Roman"/>
          <w:bCs/>
          <w:color w:val="000000"/>
          <w:sz w:val="24"/>
          <w:szCs w:val="24"/>
          <w:lang w:val="en-US" w:eastAsia="ru-RU"/>
        </w:rPr>
        <w:t xml:space="preserve"> while in lower they have already been dissected for mRNA isolation</w:t>
      </w:r>
      <w:r w:rsidRPr="008E38E3">
        <w:rPr>
          <w:rFonts w:ascii="Times New Roman" w:eastAsia="Times New Roman" w:hAnsi="Times New Roman" w:cs="Times New Roman"/>
          <w:bCs/>
          <w:color w:val="000000"/>
          <w:sz w:val="24"/>
          <w:szCs w:val="24"/>
          <w:lang w:val="en-US" w:eastAsia="ru-RU"/>
        </w:rPr>
        <w:t>.</w:t>
      </w:r>
    </w:p>
    <w:p w14:paraId="306FEC77" w14:textId="77777777" w:rsidR="00347B75" w:rsidRPr="00347B75" w:rsidRDefault="00347B75" w:rsidP="006B6567">
      <w:pPr>
        <w:spacing w:after="0" w:line="360" w:lineRule="auto"/>
        <w:ind w:firstLine="72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color w:val="000000"/>
          <w:sz w:val="24"/>
          <w:szCs w:val="24"/>
          <w:lang w:val="en-US" w:eastAsia="ru-RU"/>
        </w:rPr>
        <w:t xml:space="preserve"> </w:t>
      </w:r>
    </w:p>
    <w:p w14:paraId="50CF617A" w14:textId="65912A79" w:rsidR="00347B75" w:rsidRPr="00347B75" w:rsidRDefault="00347B75" w:rsidP="006B6567">
      <w:pPr>
        <w:spacing w:after="0" w:line="360" w:lineRule="auto"/>
        <w:ind w:firstLine="72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b/>
          <w:bCs/>
          <w:color w:val="000000"/>
          <w:sz w:val="24"/>
          <w:szCs w:val="24"/>
          <w:lang w:val="en-US" w:eastAsia="ru-RU"/>
        </w:rPr>
        <w:t>Real-</w:t>
      </w:r>
      <w:r w:rsidR="006B6567">
        <w:rPr>
          <w:rFonts w:ascii="Times New Roman" w:eastAsia="Times New Roman" w:hAnsi="Times New Roman" w:cs="Times New Roman"/>
          <w:b/>
          <w:bCs/>
          <w:color w:val="000000"/>
          <w:sz w:val="24"/>
          <w:szCs w:val="24"/>
          <w:lang w:val="en-US" w:eastAsia="ru-RU"/>
        </w:rPr>
        <w:t>t</w:t>
      </w:r>
      <w:r w:rsidRPr="00347B75">
        <w:rPr>
          <w:rFonts w:ascii="Times New Roman" w:eastAsia="Times New Roman" w:hAnsi="Times New Roman" w:cs="Times New Roman"/>
          <w:b/>
          <w:bCs/>
          <w:color w:val="000000"/>
          <w:sz w:val="24"/>
          <w:szCs w:val="24"/>
          <w:lang w:val="en-US" w:eastAsia="ru-RU"/>
        </w:rPr>
        <w:t xml:space="preserve">ime </w:t>
      </w:r>
      <w:r w:rsidR="006B6567">
        <w:rPr>
          <w:rFonts w:ascii="Times New Roman" w:eastAsia="Times New Roman" w:hAnsi="Times New Roman" w:cs="Times New Roman"/>
          <w:b/>
          <w:bCs/>
          <w:color w:val="000000"/>
          <w:sz w:val="24"/>
          <w:szCs w:val="24"/>
          <w:lang w:val="en-US" w:eastAsia="ru-RU"/>
        </w:rPr>
        <w:t>q</w:t>
      </w:r>
      <w:r w:rsidRPr="00347B75">
        <w:rPr>
          <w:rFonts w:ascii="Times New Roman" w:eastAsia="Times New Roman" w:hAnsi="Times New Roman" w:cs="Times New Roman"/>
          <w:b/>
          <w:bCs/>
          <w:color w:val="000000"/>
          <w:sz w:val="24"/>
          <w:szCs w:val="24"/>
          <w:lang w:val="en-US" w:eastAsia="ru-RU"/>
        </w:rPr>
        <w:t>uantitative RT-PCR</w:t>
      </w:r>
    </w:p>
    <w:p w14:paraId="3EDB73C4" w14:textId="351EC853" w:rsidR="00347B75" w:rsidRPr="00347B75" w:rsidRDefault="00347B75" w:rsidP="006B6567">
      <w:pPr>
        <w:spacing w:after="0" w:line="360" w:lineRule="auto"/>
        <w:ind w:firstLine="708"/>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color w:val="000000"/>
          <w:sz w:val="24"/>
          <w:szCs w:val="24"/>
          <w:lang w:val="en-US" w:eastAsia="ru-RU"/>
        </w:rPr>
        <w:t>Microdissection samples after lysis were used for sequential isolation of RNA</w:t>
      </w:r>
      <w:r w:rsidR="006C386A">
        <w:rPr>
          <w:rFonts w:ascii="Times New Roman" w:eastAsia="Times New Roman" w:hAnsi="Times New Roman" w:cs="Times New Roman"/>
          <w:color w:val="000000"/>
          <w:sz w:val="24"/>
          <w:szCs w:val="24"/>
          <w:lang w:val="en-US" w:eastAsia="ru-RU"/>
        </w:rPr>
        <w:t xml:space="preserve"> and</w:t>
      </w:r>
      <w:r w:rsidRPr="00347B75">
        <w:rPr>
          <w:rFonts w:ascii="Times New Roman" w:eastAsia="Times New Roman" w:hAnsi="Times New Roman" w:cs="Times New Roman"/>
          <w:color w:val="000000"/>
          <w:sz w:val="24"/>
          <w:szCs w:val="24"/>
          <w:lang w:val="en-US" w:eastAsia="ru-RU"/>
        </w:rPr>
        <w:t xml:space="preserve"> reverse transcription reaction and qPCR.  Primers were selected using the tool via </w:t>
      </w:r>
      <w:proofErr w:type="spellStart"/>
      <w:r w:rsidRPr="00347B75">
        <w:rPr>
          <w:rFonts w:ascii="Times New Roman" w:eastAsia="Times New Roman" w:hAnsi="Times New Roman" w:cs="Times New Roman"/>
          <w:color w:val="000000"/>
          <w:sz w:val="24"/>
          <w:szCs w:val="24"/>
          <w:lang w:val="en-US" w:eastAsia="ru-RU"/>
        </w:rPr>
        <w:t>OligoArchitect</w:t>
      </w:r>
      <w:proofErr w:type="spellEnd"/>
      <w:r w:rsidRPr="00347B75">
        <w:rPr>
          <w:rFonts w:ascii="Times New Roman" w:eastAsia="Times New Roman" w:hAnsi="Times New Roman" w:cs="Times New Roman"/>
          <w:color w:val="000000"/>
          <w:sz w:val="24"/>
          <w:szCs w:val="24"/>
          <w:lang w:val="en-US" w:eastAsia="ru-RU"/>
        </w:rPr>
        <w:t xml:space="preserve"> (</w:t>
      </w:r>
      <w:hyperlink r:id="rId5" w:history="1">
        <w:r w:rsidRPr="00347B75">
          <w:rPr>
            <w:rFonts w:ascii="Times New Roman" w:eastAsia="Times New Roman" w:hAnsi="Times New Roman" w:cs="Times New Roman"/>
            <w:color w:val="0000FF"/>
            <w:sz w:val="24"/>
            <w:szCs w:val="24"/>
            <w:u w:val="single"/>
            <w:lang w:val="en-US" w:eastAsia="ru-RU"/>
          </w:rPr>
          <w:t>http://www.oligoarchitect.com/</w:t>
        </w:r>
      </w:hyperlink>
      <w:r w:rsidRPr="00347B75">
        <w:rPr>
          <w:rFonts w:ascii="Times New Roman" w:eastAsia="Times New Roman" w:hAnsi="Times New Roman" w:cs="Times New Roman"/>
          <w:color w:val="000000"/>
          <w:sz w:val="24"/>
          <w:szCs w:val="24"/>
          <w:lang w:val="en-US" w:eastAsia="ru-RU"/>
        </w:rPr>
        <w:t xml:space="preserve">), oligonucleotide primer sequences used are listed in Table 1. </w:t>
      </w:r>
      <w:r w:rsidRPr="00347B75">
        <w:rPr>
          <w:rFonts w:ascii="Times New Roman" w:eastAsia="Times New Roman" w:hAnsi="Times New Roman" w:cs="Times New Roman"/>
          <w:i/>
          <w:iCs/>
          <w:color w:val="000000"/>
          <w:sz w:val="24"/>
          <w:szCs w:val="24"/>
          <w:lang w:val="en-US" w:eastAsia="ru-RU"/>
        </w:rPr>
        <w:t>RPLA13A</w:t>
      </w:r>
      <w:r w:rsidRPr="00347B75">
        <w:rPr>
          <w:rFonts w:ascii="Times New Roman" w:eastAsia="Times New Roman" w:hAnsi="Times New Roman" w:cs="Times New Roman"/>
          <w:color w:val="000000"/>
          <w:sz w:val="24"/>
          <w:szCs w:val="24"/>
          <w:lang w:val="en-US" w:eastAsia="ru-RU"/>
        </w:rPr>
        <w:t xml:space="preserve"> was used as housekeeping gene for normalization.</w:t>
      </w:r>
      <w:r w:rsidR="006C386A">
        <w:rPr>
          <w:rFonts w:ascii="Times New Roman" w:eastAsia="Times New Roman" w:hAnsi="Times New Roman" w:cs="Times New Roman"/>
          <w:color w:val="000000"/>
          <w:sz w:val="24"/>
          <w:szCs w:val="24"/>
          <w:lang w:val="en-US" w:eastAsia="ru-RU"/>
        </w:rPr>
        <w:t xml:space="preserve"> (n=3 experiments in triplicate samples)</w:t>
      </w:r>
    </w:p>
    <w:p w14:paraId="03F4F601" w14:textId="6447440A" w:rsidR="00347B75" w:rsidRPr="00347B75" w:rsidRDefault="00347B75" w:rsidP="00316337">
      <w:pPr>
        <w:spacing w:after="0" w:line="360" w:lineRule="auto"/>
        <w:ind w:firstLine="708"/>
        <w:jc w:val="both"/>
        <w:rPr>
          <w:rFonts w:ascii="Times New Roman" w:eastAsia="Times New Roman" w:hAnsi="Times New Roman" w:cs="Times New Roman"/>
          <w:sz w:val="24"/>
          <w:szCs w:val="24"/>
          <w:lang w:val="en-US" w:eastAsia="ru-RU"/>
        </w:rPr>
      </w:pPr>
      <w:bookmarkStart w:id="0" w:name="_GoBack"/>
      <w:bookmarkEnd w:id="0"/>
      <w:r w:rsidRPr="00347B75">
        <w:rPr>
          <w:rFonts w:ascii="Times New Roman" w:eastAsia="Times New Roman" w:hAnsi="Times New Roman" w:cs="Times New Roman"/>
          <w:b/>
          <w:bCs/>
          <w:color w:val="000000"/>
          <w:sz w:val="24"/>
          <w:szCs w:val="24"/>
          <w:lang w:val="en-US" w:eastAsia="ru-RU"/>
        </w:rPr>
        <w:t xml:space="preserve">Table </w:t>
      </w:r>
      <w:proofErr w:type="spellStart"/>
      <w:r w:rsidR="008E38E3">
        <w:rPr>
          <w:rFonts w:ascii="Times New Roman" w:eastAsia="Times New Roman" w:hAnsi="Times New Roman" w:cs="Times New Roman"/>
          <w:b/>
          <w:bCs/>
          <w:color w:val="000000"/>
          <w:sz w:val="24"/>
          <w:szCs w:val="24"/>
          <w:lang w:val="en-US" w:eastAsia="ru-RU"/>
        </w:rPr>
        <w:t>S</w:t>
      </w:r>
      <w:r w:rsidRPr="00347B75">
        <w:rPr>
          <w:rFonts w:ascii="Times New Roman" w:eastAsia="Times New Roman" w:hAnsi="Times New Roman" w:cs="Times New Roman"/>
          <w:b/>
          <w:bCs/>
          <w:color w:val="000000"/>
          <w:sz w:val="24"/>
          <w:szCs w:val="24"/>
          <w:lang w:val="en-US" w:eastAsia="ru-RU"/>
        </w:rPr>
        <w:t>1</w:t>
      </w:r>
      <w:proofErr w:type="spellEnd"/>
      <w:r w:rsidRPr="00347B75">
        <w:rPr>
          <w:rFonts w:ascii="Times New Roman" w:eastAsia="Times New Roman" w:hAnsi="Times New Roman" w:cs="Times New Roman"/>
          <w:b/>
          <w:bCs/>
          <w:color w:val="000000"/>
          <w:sz w:val="24"/>
          <w:szCs w:val="24"/>
          <w:lang w:val="en-US" w:eastAsia="ru-RU"/>
        </w:rPr>
        <w:t>. Used</w:t>
      </w:r>
      <w:r w:rsidRPr="00347B75">
        <w:rPr>
          <w:rFonts w:ascii="Times New Roman" w:eastAsia="Times New Roman" w:hAnsi="Times New Roman" w:cs="Times New Roman"/>
          <w:color w:val="000000"/>
          <w:sz w:val="24"/>
          <w:szCs w:val="24"/>
          <w:lang w:val="en-US" w:eastAsia="ru-RU"/>
        </w:rPr>
        <w:t xml:space="preserve"> </w:t>
      </w:r>
      <w:r w:rsidRPr="00347B75">
        <w:rPr>
          <w:rFonts w:ascii="Times New Roman" w:eastAsia="Times New Roman" w:hAnsi="Times New Roman" w:cs="Times New Roman"/>
          <w:b/>
          <w:bCs/>
          <w:color w:val="000000"/>
          <w:sz w:val="24"/>
          <w:szCs w:val="24"/>
          <w:lang w:val="en-US" w:eastAsia="ru-RU"/>
        </w:rPr>
        <w:t>oligonucleotide</w:t>
      </w:r>
      <w:r w:rsidRPr="00347B75">
        <w:rPr>
          <w:rFonts w:ascii="Times New Roman" w:eastAsia="Times New Roman" w:hAnsi="Times New Roman" w:cs="Times New Roman"/>
          <w:color w:val="000000"/>
          <w:sz w:val="24"/>
          <w:szCs w:val="24"/>
          <w:lang w:val="en-US" w:eastAsia="ru-RU"/>
        </w:rPr>
        <w:t xml:space="preserve"> </w:t>
      </w:r>
      <w:r w:rsidRPr="00347B75">
        <w:rPr>
          <w:rFonts w:ascii="Times New Roman" w:eastAsia="Times New Roman" w:hAnsi="Times New Roman" w:cs="Times New Roman"/>
          <w:b/>
          <w:bCs/>
          <w:color w:val="000000"/>
          <w:sz w:val="24"/>
          <w:szCs w:val="24"/>
          <w:lang w:val="en-US" w:eastAsia="ru-RU"/>
        </w:rPr>
        <w:t>sequences of</w:t>
      </w:r>
      <w:r w:rsidRPr="00347B75">
        <w:rPr>
          <w:rFonts w:ascii="Times New Roman" w:eastAsia="Times New Roman" w:hAnsi="Times New Roman" w:cs="Times New Roman"/>
          <w:color w:val="000000"/>
          <w:sz w:val="24"/>
          <w:szCs w:val="24"/>
          <w:lang w:val="en-US" w:eastAsia="ru-RU"/>
        </w:rPr>
        <w:t xml:space="preserve"> </w:t>
      </w:r>
      <w:r w:rsidRPr="00347B75">
        <w:rPr>
          <w:rFonts w:ascii="Times New Roman" w:eastAsia="Times New Roman" w:hAnsi="Times New Roman" w:cs="Times New Roman"/>
          <w:b/>
          <w:bCs/>
          <w:color w:val="000000"/>
          <w:sz w:val="24"/>
          <w:szCs w:val="24"/>
          <w:lang w:val="en-US" w:eastAsia="ru-RU"/>
        </w:rPr>
        <w:t>primers</w:t>
      </w:r>
      <w:r w:rsidRPr="00347B75">
        <w:rPr>
          <w:rFonts w:ascii="Times New Roman" w:eastAsia="Times New Roman" w:hAnsi="Times New Roman" w:cs="Times New Roman"/>
          <w:color w:val="000000"/>
          <w:sz w:val="24"/>
          <w:szCs w:val="24"/>
          <w:lang w:val="en-US" w:eastAsia="ru-RU"/>
        </w:rPr>
        <w:t xml:space="preserve"> </w:t>
      </w:r>
      <w:r w:rsidRPr="00347B75">
        <w:rPr>
          <w:rFonts w:ascii="Times New Roman" w:eastAsia="Times New Roman" w:hAnsi="Times New Roman" w:cs="Times New Roman"/>
          <w:b/>
          <w:bCs/>
          <w:color w:val="000000"/>
          <w:sz w:val="24"/>
          <w:szCs w:val="24"/>
          <w:lang w:val="en-US" w:eastAsia="ru-RU"/>
        </w:rPr>
        <w:t>(to human genes)</w:t>
      </w:r>
    </w:p>
    <w:tbl>
      <w:tblPr>
        <w:tblW w:w="9346" w:type="dxa"/>
        <w:tblCellMar>
          <w:top w:w="15" w:type="dxa"/>
          <w:left w:w="15" w:type="dxa"/>
          <w:bottom w:w="15" w:type="dxa"/>
          <w:right w:w="15" w:type="dxa"/>
        </w:tblCellMar>
        <w:tblLook w:val="04A0" w:firstRow="1" w:lastRow="0" w:firstColumn="1" w:lastColumn="0" w:noHBand="0" w:noVBand="1"/>
      </w:tblPr>
      <w:tblGrid>
        <w:gridCol w:w="1975"/>
        <w:gridCol w:w="3402"/>
        <w:gridCol w:w="3969"/>
      </w:tblGrid>
      <w:tr w:rsidR="00347B75" w:rsidRPr="00347B75" w14:paraId="050D093D" w14:textId="77777777" w:rsidTr="008E38E3">
        <w:trPr>
          <w:trHeight w:val="295"/>
        </w:trPr>
        <w:tc>
          <w:tcPr>
            <w:tcW w:w="1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8E48FF" w14:textId="77777777" w:rsidR="00347B75" w:rsidRPr="00347B75" w:rsidRDefault="00347B75" w:rsidP="008E38E3">
            <w:pPr>
              <w:spacing w:after="0" w:line="240" w:lineRule="auto"/>
              <w:jc w:val="center"/>
              <w:rPr>
                <w:rFonts w:ascii="Times New Roman" w:eastAsia="Times New Roman" w:hAnsi="Times New Roman" w:cs="Times New Roman"/>
                <w:sz w:val="24"/>
                <w:szCs w:val="24"/>
                <w:lang w:eastAsia="ru-RU"/>
              </w:rPr>
            </w:pPr>
            <w:proofErr w:type="spellStart"/>
            <w:r w:rsidRPr="00347B75">
              <w:rPr>
                <w:rFonts w:ascii="Times New Roman" w:eastAsia="Times New Roman" w:hAnsi="Times New Roman" w:cs="Times New Roman"/>
                <w:color w:val="000000"/>
                <w:sz w:val="24"/>
                <w:szCs w:val="24"/>
                <w:lang w:eastAsia="ru-RU"/>
              </w:rPr>
              <w:t>Gene</w:t>
            </w:r>
            <w:proofErr w:type="spellEnd"/>
          </w:p>
        </w:tc>
        <w:tc>
          <w:tcPr>
            <w:tcW w:w="3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934729" w14:textId="77777777" w:rsidR="00347B75" w:rsidRPr="00347B75" w:rsidRDefault="00347B75" w:rsidP="008E38E3">
            <w:pPr>
              <w:spacing w:after="0" w:line="240" w:lineRule="auto"/>
              <w:ind w:firstLine="860"/>
              <w:jc w:val="center"/>
              <w:rPr>
                <w:rFonts w:ascii="Times New Roman" w:eastAsia="Times New Roman" w:hAnsi="Times New Roman" w:cs="Times New Roman"/>
                <w:sz w:val="24"/>
                <w:szCs w:val="24"/>
                <w:lang w:eastAsia="ru-RU"/>
              </w:rPr>
            </w:pPr>
            <w:proofErr w:type="spellStart"/>
            <w:r w:rsidRPr="00347B75">
              <w:rPr>
                <w:rFonts w:ascii="Times New Roman" w:eastAsia="Times New Roman" w:hAnsi="Times New Roman" w:cs="Times New Roman"/>
                <w:color w:val="000000"/>
                <w:sz w:val="24"/>
                <w:szCs w:val="24"/>
                <w:lang w:eastAsia="ru-RU"/>
              </w:rPr>
              <w:t>Direct</w:t>
            </w:r>
            <w:proofErr w:type="spellEnd"/>
            <w:r w:rsidRPr="00347B75">
              <w:rPr>
                <w:rFonts w:ascii="Times New Roman" w:eastAsia="Times New Roman" w:hAnsi="Times New Roman" w:cs="Times New Roman"/>
                <w:color w:val="000000"/>
                <w:sz w:val="24"/>
                <w:szCs w:val="24"/>
                <w:lang w:eastAsia="ru-RU"/>
              </w:rPr>
              <w:t xml:space="preserve"> </w:t>
            </w:r>
            <w:proofErr w:type="spellStart"/>
            <w:r w:rsidRPr="00347B75">
              <w:rPr>
                <w:rFonts w:ascii="Times New Roman" w:eastAsia="Times New Roman" w:hAnsi="Times New Roman" w:cs="Times New Roman"/>
                <w:color w:val="000000"/>
                <w:sz w:val="24"/>
                <w:szCs w:val="24"/>
                <w:lang w:eastAsia="ru-RU"/>
              </w:rPr>
              <w:t>primer</w:t>
            </w:r>
            <w:proofErr w:type="spellEnd"/>
            <w:r w:rsidRPr="00347B75">
              <w:rPr>
                <w:rFonts w:ascii="Times New Roman" w:eastAsia="Times New Roman" w:hAnsi="Times New Roman" w:cs="Times New Roman"/>
                <w:color w:val="000000"/>
                <w:sz w:val="24"/>
                <w:szCs w:val="24"/>
                <w:lang w:eastAsia="ru-RU"/>
              </w:rPr>
              <w:t xml:space="preserve"> 5 '→ 3'</w:t>
            </w:r>
          </w:p>
        </w:tc>
        <w:tc>
          <w:tcPr>
            <w:tcW w:w="39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1DD8A5" w14:textId="77777777" w:rsidR="00347B75" w:rsidRPr="00347B75" w:rsidRDefault="00347B75" w:rsidP="008E38E3">
            <w:pPr>
              <w:spacing w:after="0" w:line="240" w:lineRule="auto"/>
              <w:ind w:firstLine="860"/>
              <w:jc w:val="center"/>
              <w:rPr>
                <w:rFonts w:ascii="Times New Roman" w:eastAsia="Times New Roman" w:hAnsi="Times New Roman" w:cs="Times New Roman"/>
                <w:sz w:val="24"/>
                <w:szCs w:val="24"/>
                <w:lang w:eastAsia="ru-RU"/>
              </w:rPr>
            </w:pPr>
            <w:proofErr w:type="spellStart"/>
            <w:r w:rsidRPr="00347B75">
              <w:rPr>
                <w:rFonts w:ascii="Times New Roman" w:eastAsia="Times New Roman" w:hAnsi="Times New Roman" w:cs="Times New Roman"/>
                <w:color w:val="000000"/>
                <w:sz w:val="24"/>
                <w:szCs w:val="24"/>
                <w:lang w:eastAsia="ru-RU"/>
              </w:rPr>
              <w:t>Reverse</w:t>
            </w:r>
            <w:proofErr w:type="spellEnd"/>
            <w:r w:rsidRPr="00347B75">
              <w:rPr>
                <w:rFonts w:ascii="Times New Roman" w:eastAsia="Times New Roman" w:hAnsi="Times New Roman" w:cs="Times New Roman"/>
                <w:color w:val="000000"/>
                <w:sz w:val="24"/>
                <w:szCs w:val="24"/>
                <w:lang w:eastAsia="ru-RU"/>
              </w:rPr>
              <w:t xml:space="preserve"> </w:t>
            </w:r>
            <w:proofErr w:type="spellStart"/>
            <w:r w:rsidRPr="00347B75">
              <w:rPr>
                <w:rFonts w:ascii="Times New Roman" w:eastAsia="Times New Roman" w:hAnsi="Times New Roman" w:cs="Times New Roman"/>
                <w:color w:val="000000"/>
                <w:sz w:val="24"/>
                <w:szCs w:val="24"/>
                <w:lang w:eastAsia="ru-RU"/>
              </w:rPr>
              <w:t>primer5</w:t>
            </w:r>
            <w:proofErr w:type="spellEnd"/>
            <w:r w:rsidRPr="00347B75">
              <w:rPr>
                <w:rFonts w:ascii="Times New Roman" w:eastAsia="Times New Roman" w:hAnsi="Times New Roman" w:cs="Times New Roman"/>
                <w:color w:val="000000"/>
                <w:sz w:val="24"/>
                <w:szCs w:val="24"/>
                <w:lang w:eastAsia="ru-RU"/>
              </w:rPr>
              <w:t xml:space="preserve"> '→ 3'</w:t>
            </w:r>
          </w:p>
        </w:tc>
      </w:tr>
      <w:tr w:rsidR="00347B75" w:rsidRPr="00347B75" w14:paraId="3B5BCA95" w14:textId="77777777" w:rsidTr="008E38E3">
        <w:trPr>
          <w:trHeight w:val="217"/>
        </w:trPr>
        <w:tc>
          <w:tcPr>
            <w:tcW w:w="1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280DB9" w14:textId="77777777" w:rsidR="00347B75" w:rsidRPr="00347B75" w:rsidRDefault="00347B75" w:rsidP="008E38E3">
            <w:pPr>
              <w:spacing w:after="0" w:line="240" w:lineRule="auto"/>
              <w:jc w:val="center"/>
              <w:rPr>
                <w:rFonts w:ascii="Times New Roman" w:eastAsia="Times New Roman" w:hAnsi="Times New Roman" w:cs="Times New Roman"/>
                <w:sz w:val="24"/>
                <w:szCs w:val="24"/>
                <w:lang w:eastAsia="ru-RU"/>
              </w:rPr>
            </w:pPr>
            <w:r w:rsidRPr="00347B75">
              <w:rPr>
                <w:rFonts w:ascii="Times New Roman" w:eastAsia="Times New Roman" w:hAnsi="Times New Roman" w:cs="Times New Roman"/>
                <w:i/>
                <w:iCs/>
                <w:color w:val="000000"/>
                <w:sz w:val="24"/>
                <w:szCs w:val="24"/>
                <w:lang w:eastAsia="ru-RU"/>
              </w:rPr>
              <w:t>RPLA13A</w:t>
            </w:r>
          </w:p>
        </w:tc>
        <w:tc>
          <w:tcPr>
            <w:tcW w:w="3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A3649F" w14:textId="77777777" w:rsidR="00347B75" w:rsidRPr="00347B75" w:rsidRDefault="00347B75" w:rsidP="008E38E3">
            <w:pPr>
              <w:spacing w:after="0" w:line="240" w:lineRule="auto"/>
              <w:jc w:val="center"/>
              <w:rPr>
                <w:rFonts w:ascii="Times New Roman" w:eastAsia="Times New Roman" w:hAnsi="Times New Roman" w:cs="Times New Roman"/>
                <w:sz w:val="24"/>
                <w:szCs w:val="24"/>
                <w:lang w:eastAsia="ru-RU"/>
              </w:rPr>
            </w:pPr>
            <w:r w:rsidRPr="00347B75">
              <w:rPr>
                <w:rFonts w:ascii="Times New Roman" w:eastAsia="Times New Roman" w:hAnsi="Times New Roman" w:cs="Times New Roman"/>
                <w:color w:val="000000"/>
                <w:sz w:val="24"/>
                <w:szCs w:val="24"/>
                <w:lang w:eastAsia="ru-RU"/>
              </w:rPr>
              <w:t>CTTTCCTCCGCAAGCGGAT</w:t>
            </w:r>
          </w:p>
        </w:tc>
        <w:tc>
          <w:tcPr>
            <w:tcW w:w="39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580F9D" w14:textId="77777777" w:rsidR="00347B75" w:rsidRPr="00347B75" w:rsidRDefault="00347B75" w:rsidP="008E38E3">
            <w:pPr>
              <w:spacing w:after="0" w:line="240" w:lineRule="auto"/>
              <w:jc w:val="center"/>
              <w:rPr>
                <w:rFonts w:ascii="Times New Roman" w:eastAsia="Times New Roman" w:hAnsi="Times New Roman" w:cs="Times New Roman"/>
                <w:sz w:val="24"/>
                <w:szCs w:val="24"/>
                <w:lang w:eastAsia="ru-RU"/>
              </w:rPr>
            </w:pPr>
            <w:r w:rsidRPr="00347B75">
              <w:rPr>
                <w:rFonts w:ascii="Times New Roman" w:eastAsia="Times New Roman" w:hAnsi="Times New Roman" w:cs="Times New Roman"/>
                <w:color w:val="222222"/>
                <w:sz w:val="24"/>
                <w:szCs w:val="24"/>
                <w:shd w:val="clear" w:color="auto" w:fill="FFFFFF"/>
                <w:lang w:eastAsia="ru-RU"/>
              </w:rPr>
              <w:t>CCACCATCCGCTTTTTCTT</w:t>
            </w:r>
          </w:p>
        </w:tc>
      </w:tr>
      <w:tr w:rsidR="00347B75" w:rsidRPr="00347B75" w14:paraId="3EA316D1" w14:textId="77777777" w:rsidTr="008E38E3">
        <w:trPr>
          <w:trHeight w:val="281"/>
        </w:trPr>
        <w:tc>
          <w:tcPr>
            <w:tcW w:w="1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779A15" w14:textId="77777777" w:rsidR="00347B75" w:rsidRPr="00347B75" w:rsidRDefault="00347B75" w:rsidP="008E38E3">
            <w:pPr>
              <w:spacing w:after="0" w:line="240" w:lineRule="auto"/>
              <w:jc w:val="center"/>
              <w:rPr>
                <w:rFonts w:ascii="Times New Roman" w:eastAsia="Times New Roman" w:hAnsi="Times New Roman" w:cs="Times New Roman"/>
                <w:sz w:val="24"/>
                <w:szCs w:val="24"/>
                <w:lang w:eastAsia="ru-RU"/>
              </w:rPr>
            </w:pPr>
            <w:r w:rsidRPr="00347B75">
              <w:rPr>
                <w:rFonts w:ascii="Times New Roman" w:eastAsia="Times New Roman" w:hAnsi="Times New Roman" w:cs="Times New Roman"/>
                <w:i/>
                <w:iCs/>
                <w:color w:val="000000"/>
                <w:sz w:val="24"/>
                <w:szCs w:val="24"/>
                <w:lang w:eastAsia="ru-RU"/>
              </w:rPr>
              <w:t>NANOG</w:t>
            </w:r>
          </w:p>
        </w:tc>
        <w:tc>
          <w:tcPr>
            <w:tcW w:w="3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5EFD4E" w14:textId="77777777" w:rsidR="00347B75" w:rsidRPr="00347B75" w:rsidRDefault="00347B75" w:rsidP="008E38E3">
            <w:pPr>
              <w:spacing w:after="0" w:line="240" w:lineRule="auto"/>
              <w:jc w:val="center"/>
              <w:rPr>
                <w:rFonts w:ascii="Times New Roman" w:eastAsia="Times New Roman" w:hAnsi="Times New Roman" w:cs="Times New Roman"/>
                <w:sz w:val="24"/>
                <w:szCs w:val="24"/>
                <w:lang w:eastAsia="ru-RU"/>
              </w:rPr>
            </w:pPr>
            <w:r w:rsidRPr="00347B75">
              <w:rPr>
                <w:rFonts w:ascii="Times New Roman" w:eastAsia="Times New Roman" w:hAnsi="Times New Roman" w:cs="Times New Roman"/>
                <w:color w:val="000000"/>
                <w:sz w:val="24"/>
                <w:szCs w:val="24"/>
                <w:shd w:val="clear" w:color="auto" w:fill="FFFFFF"/>
                <w:lang w:eastAsia="ru-RU"/>
              </w:rPr>
              <w:t>CCTGTGATTTGTGGGCCTG</w:t>
            </w:r>
          </w:p>
        </w:tc>
        <w:tc>
          <w:tcPr>
            <w:tcW w:w="39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2885D5" w14:textId="77777777" w:rsidR="00347B75" w:rsidRPr="00347B75" w:rsidRDefault="00347B75" w:rsidP="008E38E3">
            <w:pPr>
              <w:spacing w:after="0" w:line="240" w:lineRule="auto"/>
              <w:jc w:val="center"/>
              <w:rPr>
                <w:rFonts w:ascii="Times New Roman" w:eastAsia="Times New Roman" w:hAnsi="Times New Roman" w:cs="Times New Roman"/>
                <w:sz w:val="24"/>
                <w:szCs w:val="24"/>
                <w:lang w:eastAsia="ru-RU"/>
              </w:rPr>
            </w:pPr>
            <w:r w:rsidRPr="00347B75">
              <w:rPr>
                <w:rFonts w:ascii="Times New Roman" w:eastAsia="Times New Roman" w:hAnsi="Times New Roman" w:cs="Times New Roman"/>
                <w:color w:val="000000"/>
                <w:sz w:val="24"/>
                <w:szCs w:val="24"/>
                <w:shd w:val="clear" w:color="auto" w:fill="FFFFFF"/>
                <w:lang w:eastAsia="ru-RU"/>
              </w:rPr>
              <w:t>GACAGTCTCCGTGTGAGGCAT</w:t>
            </w:r>
          </w:p>
        </w:tc>
      </w:tr>
    </w:tbl>
    <w:p w14:paraId="11AF32FC" w14:textId="77777777" w:rsidR="00347B75" w:rsidRPr="00347B75" w:rsidRDefault="00347B75" w:rsidP="006B6567">
      <w:pPr>
        <w:spacing w:after="0" w:line="360" w:lineRule="auto"/>
        <w:ind w:firstLine="860"/>
        <w:jc w:val="both"/>
        <w:rPr>
          <w:rFonts w:ascii="Times New Roman" w:eastAsia="Times New Roman" w:hAnsi="Times New Roman" w:cs="Times New Roman"/>
          <w:sz w:val="24"/>
          <w:szCs w:val="24"/>
          <w:lang w:eastAsia="ru-RU"/>
        </w:rPr>
      </w:pPr>
      <w:r w:rsidRPr="00347B75">
        <w:rPr>
          <w:rFonts w:ascii="Times New Roman" w:eastAsia="Times New Roman" w:hAnsi="Times New Roman" w:cs="Times New Roman"/>
          <w:color w:val="000000"/>
          <w:sz w:val="24"/>
          <w:szCs w:val="24"/>
          <w:lang w:eastAsia="ru-RU"/>
        </w:rPr>
        <w:t xml:space="preserve"> </w:t>
      </w:r>
    </w:p>
    <w:p w14:paraId="5C87E41E" w14:textId="77777777" w:rsidR="008E38E3" w:rsidRDefault="00347B75" w:rsidP="008E38E3">
      <w:pPr>
        <w:spacing w:after="0" w:line="360" w:lineRule="auto"/>
        <w:ind w:firstLine="708"/>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b/>
          <w:bCs/>
          <w:color w:val="000000"/>
          <w:sz w:val="24"/>
          <w:szCs w:val="24"/>
          <w:lang w:val="en-US" w:eastAsia="ru-RU"/>
        </w:rPr>
        <w:t>MSC direct staining on a dish</w:t>
      </w:r>
    </w:p>
    <w:p w14:paraId="0342EC52" w14:textId="20D66907" w:rsidR="00347B75" w:rsidRPr="00347B75" w:rsidRDefault="00347B75" w:rsidP="008E38E3">
      <w:pPr>
        <w:spacing w:after="0" w:line="360" w:lineRule="auto"/>
        <w:ind w:firstLine="708"/>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color w:val="000000"/>
          <w:sz w:val="24"/>
          <w:szCs w:val="24"/>
          <w:lang w:val="en-US" w:eastAsia="ru-RU"/>
        </w:rPr>
        <w:t>To visualize the process of CS assembling and associated MSC “hills” self-organization, direct staining of cell culture method was used. CS or mo</w:t>
      </w:r>
      <w:r w:rsidR="006B6567">
        <w:rPr>
          <w:rFonts w:ascii="Times New Roman" w:eastAsia="Times New Roman" w:hAnsi="Times New Roman" w:cs="Times New Roman"/>
          <w:color w:val="000000"/>
          <w:sz w:val="24"/>
          <w:szCs w:val="24"/>
          <w:lang w:val="en-US" w:eastAsia="ru-RU"/>
        </w:rPr>
        <w:t>n</w:t>
      </w:r>
      <w:r w:rsidRPr="00347B75">
        <w:rPr>
          <w:rFonts w:ascii="Times New Roman" w:eastAsia="Times New Roman" w:hAnsi="Times New Roman" w:cs="Times New Roman"/>
          <w:color w:val="000000"/>
          <w:sz w:val="24"/>
          <w:szCs w:val="24"/>
          <w:lang w:val="en-US" w:eastAsia="ru-RU"/>
        </w:rPr>
        <w:t xml:space="preserve">olayer cell culture at certain period of cultivation was fixed with 10% neutral formalin for 10 minutes, then </w:t>
      </w:r>
      <w:r w:rsidRPr="00347B75">
        <w:rPr>
          <w:rFonts w:ascii="Times New Roman" w:eastAsia="Times New Roman" w:hAnsi="Times New Roman" w:cs="Times New Roman"/>
          <w:color w:val="222222"/>
          <w:sz w:val="24"/>
          <w:szCs w:val="24"/>
          <w:shd w:val="clear" w:color="auto" w:fill="FFFFFF"/>
          <w:lang w:val="en-US" w:eastAsia="ru-RU"/>
        </w:rPr>
        <w:t xml:space="preserve">permeabilized by </w:t>
      </w:r>
      <w:r w:rsidRPr="00347B75">
        <w:rPr>
          <w:rFonts w:ascii="Times New Roman" w:eastAsia="Times New Roman" w:hAnsi="Times New Roman" w:cs="Times New Roman"/>
          <w:color w:val="000000"/>
          <w:sz w:val="24"/>
          <w:szCs w:val="24"/>
          <w:lang w:val="en-US" w:eastAsia="ru-RU"/>
        </w:rPr>
        <w:t>  treatment with 70% isopropyl alcohol, then washed with distilled water and stained with hematoxylin for 30 seconds, and then gently washed with water for 3 minutes</w:t>
      </w:r>
    </w:p>
    <w:p w14:paraId="33EABE1A" w14:textId="77777777" w:rsidR="00347B75" w:rsidRPr="00347B75" w:rsidRDefault="00347B75" w:rsidP="006B6567">
      <w:pPr>
        <w:spacing w:after="0" w:line="360" w:lineRule="auto"/>
        <w:ind w:firstLine="720"/>
        <w:jc w:val="both"/>
        <w:rPr>
          <w:rFonts w:ascii="Times New Roman" w:eastAsia="Times New Roman" w:hAnsi="Times New Roman" w:cs="Times New Roman"/>
          <w:sz w:val="24"/>
          <w:szCs w:val="24"/>
          <w:lang w:val="en-US" w:eastAsia="ru-RU"/>
        </w:rPr>
      </w:pPr>
      <w:proofErr w:type="spellStart"/>
      <w:r w:rsidRPr="00347B75">
        <w:rPr>
          <w:rFonts w:ascii="Times New Roman" w:eastAsia="Times New Roman" w:hAnsi="Times New Roman" w:cs="Times New Roman"/>
          <w:b/>
          <w:bCs/>
          <w:color w:val="000000"/>
          <w:sz w:val="24"/>
          <w:szCs w:val="24"/>
          <w:lang w:val="en-US" w:eastAsia="ru-RU"/>
        </w:rPr>
        <w:t>Immunocytofluorescence</w:t>
      </w:r>
      <w:proofErr w:type="spellEnd"/>
    </w:p>
    <w:p w14:paraId="4F8BCBF4" w14:textId="701B4A28" w:rsidR="00347B75" w:rsidRPr="00347B75" w:rsidRDefault="00347B75" w:rsidP="006B6567">
      <w:pPr>
        <w:spacing w:after="240" w:line="360" w:lineRule="auto"/>
        <w:ind w:firstLine="720"/>
        <w:jc w:val="both"/>
        <w:rPr>
          <w:rFonts w:ascii="Times New Roman" w:eastAsia="Times New Roman" w:hAnsi="Times New Roman" w:cs="Times New Roman"/>
          <w:sz w:val="24"/>
          <w:szCs w:val="24"/>
          <w:lang w:val="en-US" w:eastAsia="ru-RU"/>
        </w:rPr>
      </w:pPr>
      <w:r w:rsidRPr="00347B75">
        <w:rPr>
          <w:rFonts w:ascii="Times New Roman" w:eastAsia="Times New Roman" w:hAnsi="Times New Roman" w:cs="Times New Roman"/>
          <w:color w:val="000000"/>
          <w:sz w:val="24"/>
          <w:szCs w:val="24"/>
          <w:lang w:val="en-US" w:eastAsia="ru-RU"/>
        </w:rPr>
        <w:lastRenderedPageBreak/>
        <w:t>C</w:t>
      </w:r>
      <w:r w:rsidR="00F97119">
        <w:rPr>
          <w:rFonts w:ascii="Times New Roman" w:eastAsia="Times New Roman" w:hAnsi="Times New Roman" w:cs="Times New Roman"/>
          <w:color w:val="000000"/>
          <w:sz w:val="24"/>
          <w:szCs w:val="24"/>
          <w:lang w:val="en-US" w:eastAsia="ru-RU"/>
        </w:rPr>
        <w:t>ell sheets</w:t>
      </w:r>
      <w:r w:rsidRPr="00347B75">
        <w:rPr>
          <w:rFonts w:ascii="Times New Roman" w:eastAsia="Times New Roman" w:hAnsi="Times New Roman" w:cs="Times New Roman"/>
          <w:color w:val="000000"/>
          <w:sz w:val="24"/>
          <w:szCs w:val="24"/>
          <w:lang w:val="en-US" w:eastAsia="ru-RU"/>
        </w:rPr>
        <w:t xml:space="preserve"> </w:t>
      </w:r>
      <w:r w:rsidR="00F97119">
        <w:rPr>
          <w:rFonts w:ascii="Times New Roman" w:eastAsia="Times New Roman" w:hAnsi="Times New Roman" w:cs="Times New Roman"/>
          <w:color w:val="000000"/>
          <w:sz w:val="24"/>
          <w:szCs w:val="24"/>
          <w:lang w:val="en-US" w:eastAsia="ru-RU"/>
        </w:rPr>
        <w:t>in</w:t>
      </w:r>
      <w:r w:rsidRPr="00347B75">
        <w:rPr>
          <w:rFonts w:ascii="Times New Roman" w:eastAsia="Times New Roman" w:hAnsi="Times New Roman" w:cs="Times New Roman"/>
          <w:color w:val="000000"/>
          <w:sz w:val="24"/>
          <w:szCs w:val="24"/>
          <w:lang w:val="en-US" w:eastAsia="ru-RU"/>
        </w:rPr>
        <w:t xml:space="preserve"> cell culture dish</w:t>
      </w:r>
      <w:r w:rsidR="00F97119">
        <w:rPr>
          <w:rFonts w:ascii="Times New Roman" w:eastAsia="Times New Roman" w:hAnsi="Times New Roman" w:cs="Times New Roman"/>
          <w:color w:val="000000"/>
          <w:sz w:val="24"/>
          <w:szCs w:val="24"/>
          <w:lang w:val="en-US" w:eastAsia="ru-RU"/>
        </w:rPr>
        <w:t>es</w:t>
      </w:r>
      <w:r w:rsidRPr="00347B75">
        <w:rPr>
          <w:rFonts w:ascii="Times New Roman" w:eastAsia="Times New Roman" w:hAnsi="Times New Roman" w:cs="Times New Roman"/>
          <w:color w:val="000000"/>
          <w:sz w:val="24"/>
          <w:szCs w:val="24"/>
          <w:lang w:val="en-US" w:eastAsia="ru-RU"/>
        </w:rPr>
        <w:t xml:space="preserve"> were fixed with 4% neutral PBS-formalin for 7 min, washed with PBS 3 times and incubated with 10% donkey serum during 1 hour. Then incubated with primary antibodies to ED</w:t>
      </w:r>
      <w:r w:rsidR="00772EBC">
        <w:rPr>
          <w:rFonts w:ascii="Times New Roman" w:eastAsia="Times New Roman" w:hAnsi="Times New Roman" w:cs="Times New Roman"/>
          <w:color w:val="000000"/>
          <w:sz w:val="24"/>
          <w:szCs w:val="24"/>
          <w:lang w:val="en-US" w:eastAsia="ru-RU"/>
        </w:rPr>
        <w:t xml:space="preserve"> </w:t>
      </w:r>
      <w:r w:rsidRPr="00347B75">
        <w:rPr>
          <w:rFonts w:ascii="Times New Roman" w:eastAsia="Times New Roman" w:hAnsi="Times New Roman" w:cs="Times New Roman"/>
          <w:color w:val="000000"/>
          <w:sz w:val="24"/>
          <w:szCs w:val="24"/>
          <w:lang w:val="en-US" w:eastAsia="ru-RU"/>
        </w:rPr>
        <w:t>A-fibronectin (</w:t>
      </w:r>
      <w:r w:rsidR="00F97119">
        <w:rPr>
          <w:rFonts w:ascii="Times New Roman" w:eastAsia="Times New Roman" w:hAnsi="Times New Roman" w:cs="Times New Roman"/>
          <w:color w:val="000000"/>
          <w:sz w:val="24"/>
          <w:szCs w:val="24"/>
          <w:lang w:val="en-US" w:eastAsia="ru-RU"/>
        </w:rPr>
        <w:t>A</w:t>
      </w:r>
      <w:r w:rsidRPr="00347B75">
        <w:rPr>
          <w:rFonts w:ascii="Times New Roman" w:eastAsia="Times New Roman" w:hAnsi="Times New Roman" w:cs="Times New Roman"/>
          <w:color w:val="000000"/>
          <w:sz w:val="24"/>
          <w:szCs w:val="24"/>
          <w:lang w:val="en-US" w:eastAsia="ru-RU"/>
        </w:rPr>
        <w:t xml:space="preserve">bcam, </w:t>
      </w:r>
      <w:proofErr w:type="spellStart"/>
      <w:r w:rsidRPr="00347B75">
        <w:rPr>
          <w:rFonts w:ascii="Times New Roman" w:eastAsia="Times New Roman" w:hAnsi="Times New Roman" w:cs="Times New Roman"/>
          <w:color w:val="000000"/>
          <w:sz w:val="24"/>
          <w:szCs w:val="24"/>
          <w:lang w:val="en-US" w:eastAsia="ru-RU"/>
        </w:rPr>
        <w:t>ab6328</w:t>
      </w:r>
      <w:proofErr w:type="spellEnd"/>
      <w:r w:rsidRPr="00347B75">
        <w:rPr>
          <w:rFonts w:ascii="Times New Roman" w:eastAsia="Times New Roman" w:hAnsi="Times New Roman" w:cs="Times New Roman"/>
          <w:color w:val="000000"/>
          <w:sz w:val="24"/>
          <w:szCs w:val="24"/>
          <w:lang w:val="en-US" w:eastAsia="ru-RU"/>
        </w:rPr>
        <w:t>, USA) and laminin (</w:t>
      </w:r>
      <w:r w:rsidR="00F97119">
        <w:rPr>
          <w:rFonts w:ascii="Times New Roman" w:eastAsia="Times New Roman" w:hAnsi="Times New Roman" w:cs="Times New Roman"/>
          <w:color w:val="000000"/>
          <w:sz w:val="24"/>
          <w:szCs w:val="24"/>
          <w:lang w:val="en-US" w:eastAsia="ru-RU"/>
        </w:rPr>
        <w:t>A</w:t>
      </w:r>
      <w:r w:rsidRPr="00347B75">
        <w:rPr>
          <w:rFonts w:ascii="Times New Roman" w:eastAsia="Times New Roman" w:hAnsi="Times New Roman" w:cs="Times New Roman"/>
          <w:color w:val="000000"/>
          <w:sz w:val="24"/>
          <w:szCs w:val="24"/>
          <w:lang w:val="en-US" w:eastAsia="ru-RU"/>
        </w:rPr>
        <w:t xml:space="preserve">bcam, </w:t>
      </w:r>
      <w:proofErr w:type="spellStart"/>
      <w:r w:rsidRPr="00347B75">
        <w:rPr>
          <w:rFonts w:ascii="Times New Roman" w:eastAsia="Times New Roman" w:hAnsi="Times New Roman" w:cs="Times New Roman"/>
          <w:color w:val="000000"/>
          <w:sz w:val="24"/>
          <w:szCs w:val="24"/>
          <w:lang w:val="en-US" w:eastAsia="ru-RU"/>
        </w:rPr>
        <w:t>ab11572</w:t>
      </w:r>
      <w:proofErr w:type="spellEnd"/>
      <w:r w:rsidRPr="00347B75">
        <w:rPr>
          <w:rFonts w:ascii="Times New Roman" w:eastAsia="Times New Roman" w:hAnsi="Times New Roman" w:cs="Times New Roman"/>
          <w:color w:val="000000"/>
          <w:sz w:val="24"/>
          <w:szCs w:val="24"/>
          <w:lang w:val="en-US" w:eastAsia="ru-RU"/>
        </w:rPr>
        <w:t xml:space="preserve">, USA) during 1 hour, washed with PBS 3 times. Secondary antibodies, conjugated with fluorescent dye were added for 1 hour and washed with PBS 3 times. Cell nuclei were stained with DAPI solution according to the manufacturer's protocol (Sigma-Aldrich, USA). Results were </w:t>
      </w:r>
      <w:r w:rsidR="007B4645">
        <w:rPr>
          <w:rFonts w:ascii="Times New Roman" w:eastAsia="Times New Roman" w:hAnsi="Times New Roman" w:cs="Times New Roman"/>
          <w:color w:val="000000"/>
          <w:sz w:val="24"/>
          <w:szCs w:val="24"/>
          <w:lang w:val="en-US" w:eastAsia="ru-RU"/>
        </w:rPr>
        <w:t>visualized</w:t>
      </w:r>
      <w:r w:rsidRPr="00347B75">
        <w:rPr>
          <w:rFonts w:ascii="Times New Roman" w:eastAsia="Times New Roman" w:hAnsi="Times New Roman" w:cs="Times New Roman"/>
          <w:color w:val="000000"/>
          <w:sz w:val="24"/>
          <w:szCs w:val="24"/>
          <w:lang w:val="en-US" w:eastAsia="ru-RU"/>
        </w:rPr>
        <w:t xml:space="preserve"> </w:t>
      </w:r>
      <w:r w:rsidR="007B4645">
        <w:rPr>
          <w:rFonts w:ascii="Times New Roman" w:eastAsia="Times New Roman" w:hAnsi="Times New Roman" w:cs="Times New Roman"/>
          <w:color w:val="000000"/>
          <w:sz w:val="24"/>
          <w:szCs w:val="24"/>
          <w:lang w:val="en-US" w:eastAsia="ru-RU"/>
        </w:rPr>
        <w:t>on</w:t>
      </w:r>
      <w:r w:rsidRPr="00347B75">
        <w:rPr>
          <w:rFonts w:ascii="Times New Roman" w:eastAsia="Times New Roman" w:hAnsi="Times New Roman" w:cs="Times New Roman"/>
          <w:color w:val="000000"/>
          <w:sz w:val="24"/>
          <w:szCs w:val="24"/>
          <w:lang w:val="en-US" w:eastAsia="ru-RU"/>
        </w:rPr>
        <w:t xml:space="preserve"> Leica DM6000B fluorescent microscope equipped with a DFC 360FX camera (Leica Microsystems GmbH, Germany).</w:t>
      </w:r>
    </w:p>
    <w:p w14:paraId="411C27AE" w14:textId="77777777" w:rsidR="005B3A76" w:rsidRPr="00347B75" w:rsidRDefault="005B3A76" w:rsidP="006B6567">
      <w:pPr>
        <w:spacing w:line="360" w:lineRule="auto"/>
        <w:jc w:val="both"/>
        <w:rPr>
          <w:rFonts w:ascii="Times New Roman" w:hAnsi="Times New Roman" w:cs="Times New Roman"/>
          <w:sz w:val="24"/>
          <w:szCs w:val="24"/>
          <w:lang w:val="en-US"/>
        </w:rPr>
      </w:pPr>
    </w:p>
    <w:sectPr w:rsidR="005B3A76" w:rsidRPr="00347B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ACFF"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B75"/>
    <w:rsid w:val="001151C5"/>
    <w:rsid w:val="00316337"/>
    <w:rsid w:val="00347B75"/>
    <w:rsid w:val="003C39F3"/>
    <w:rsid w:val="004137B8"/>
    <w:rsid w:val="005B3A76"/>
    <w:rsid w:val="00640CB8"/>
    <w:rsid w:val="006B6567"/>
    <w:rsid w:val="006C386A"/>
    <w:rsid w:val="00772EBC"/>
    <w:rsid w:val="007B4645"/>
    <w:rsid w:val="008E38E3"/>
    <w:rsid w:val="00A34248"/>
    <w:rsid w:val="00F97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15821"/>
  <w15:chartTrackingRefBased/>
  <w15:docId w15:val="{F64EC48F-0CFA-48DE-BB03-DCEE081B4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7B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semiHidden/>
    <w:unhideWhenUsed/>
    <w:rsid w:val="00347B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861203">
      <w:bodyDiv w:val="1"/>
      <w:marLeft w:val="0"/>
      <w:marRight w:val="0"/>
      <w:marTop w:val="0"/>
      <w:marBottom w:val="0"/>
      <w:divBdr>
        <w:top w:val="none" w:sz="0" w:space="0" w:color="auto"/>
        <w:left w:val="none" w:sz="0" w:space="0" w:color="auto"/>
        <w:bottom w:val="none" w:sz="0" w:space="0" w:color="auto"/>
        <w:right w:val="none" w:sz="0" w:space="0" w:color="auto"/>
      </w:divBdr>
      <w:divsChild>
        <w:div w:id="638434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ranslate.google.com/translate?hl=ru&amp;prev=_t&amp;sl=ru&amp;tl=en&amp;u=http://www.oligoarchitect.com/ShowToolServlet%3FTYPE%3DSYBR"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611</Words>
  <Characters>3488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Pyotr Nimiritskiy</dc:creator>
  <cp:keywords/>
  <dc:description/>
  <cp:lastModifiedBy>Pavel Makarevich</cp:lastModifiedBy>
  <cp:revision>15</cp:revision>
  <dcterms:created xsi:type="dcterms:W3CDTF">2018-12-18T19:17:00Z</dcterms:created>
  <dcterms:modified xsi:type="dcterms:W3CDTF">2018-12-18T19:46:00Z</dcterms:modified>
</cp:coreProperties>
</file>